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20A84" w:rsidRPr="0024269D" w:rsidRDefault="00C80C6F" w:rsidP="0024269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-235585</wp:posOffset>
                </wp:positionV>
                <wp:extent cx="914400" cy="314325"/>
                <wp:effectExtent l="0" t="0" r="1968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D64" w:rsidRDefault="00986D64">
                            <w:r>
                              <w:rPr>
                                <w:rFonts w:hint="eastAsia"/>
                              </w:rPr>
                              <w:t>多面的機能支払</w:t>
                            </w:r>
                            <w:r>
                              <w:t>研修</w:t>
                            </w:r>
                            <w:r>
                              <w:rPr>
                                <w:rFonts w:hint="eastAsia"/>
                              </w:rPr>
                              <w:t>会</w:t>
                            </w:r>
                            <w: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4pt;margin-top:-18.55pt;width:1in;height:24.7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" fillcolor="white [3201]" strokeweight=".5pt">
                <v:textbox>
                  <w:txbxContent>
                    <w:p w:rsidR="00986D64" w:rsidRDefault="00986D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多面的機能支払</w:t>
                      </w:r>
                      <w:r>
                        <w:t>研修</w:t>
                      </w:r>
                      <w:r>
                        <w:rPr>
                          <w:rFonts w:hint="eastAsia"/>
                        </w:rPr>
                        <w:t>会</w:t>
                      </w:r>
                      <w: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 w:rsidR="00820A84" w:rsidRPr="0024269D">
        <w:rPr>
          <w:rFonts w:asciiTheme="majorEastAsia" w:eastAsiaTheme="majorEastAsia" w:hAnsiTheme="majorEastAsia" w:hint="eastAsia"/>
          <w:sz w:val="24"/>
        </w:rPr>
        <w:t>多面的機能支払</w:t>
      </w:r>
      <w:r w:rsidR="0024269D" w:rsidRPr="0024269D">
        <w:rPr>
          <w:rFonts w:asciiTheme="majorEastAsia" w:eastAsiaTheme="majorEastAsia" w:hAnsiTheme="majorEastAsia" w:hint="eastAsia"/>
          <w:sz w:val="24"/>
        </w:rPr>
        <w:t>にて実施可能な取組一覧</w:t>
      </w:r>
      <w:r w:rsidR="0024269D">
        <w:rPr>
          <w:rFonts w:asciiTheme="majorEastAsia" w:eastAsiaTheme="majorEastAsia" w:hAnsiTheme="majorEastAsia" w:hint="eastAsia"/>
          <w:sz w:val="24"/>
        </w:rPr>
        <w:t>表</w:t>
      </w:r>
    </w:p>
    <w:p w:rsidR="00820A84" w:rsidRPr="0024269D" w:rsidRDefault="00820A84" w:rsidP="00986D3E">
      <w:pPr>
        <w:snapToGrid w:val="0"/>
        <w:rPr>
          <w:sz w:val="20"/>
        </w:rPr>
      </w:pPr>
    </w:p>
    <w:p w:rsidR="0003794C" w:rsidRPr="008E0193" w:rsidRDefault="0024269D">
      <w:pPr>
        <w:rPr>
          <w:rFonts w:ascii="ＭＳ ゴシック" w:eastAsia="ＭＳ ゴシック" w:hAnsi="ＭＳ ゴシック"/>
          <w:sz w:val="22"/>
        </w:rPr>
      </w:pPr>
      <w:r w:rsidRPr="008E0193">
        <w:rPr>
          <w:rFonts w:ascii="ＭＳ ゴシック" w:eastAsia="ＭＳ ゴシック" w:hAnsi="ＭＳ ゴシック" w:hint="eastAsia"/>
          <w:sz w:val="22"/>
        </w:rPr>
        <w:t>１．農地維持活動</w:t>
      </w:r>
    </w:p>
    <w:p w:rsidR="00C3503E" w:rsidRDefault="00820A84" w:rsidP="0024269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E0193">
        <w:rPr>
          <w:rFonts w:ascii="ＭＳ ゴシック" w:eastAsia="ＭＳ ゴシック" w:hAnsi="ＭＳ ゴシック" w:hint="eastAsia"/>
          <w:sz w:val="22"/>
        </w:rPr>
        <w:t>①地域資源の基礎的な保全活動</w:t>
      </w:r>
    </w:p>
    <w:tbl>
      <w:tblPr>
        <w:tblW w:w="1066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2062"/>
        <w:gridCol w:w="3952"/>
        <w:gridCol w:w="3595"/>
      </w:tblGrid>
      <w:tr w:rsidR="00B14147" w:rsidRPr="001C7305" w:rsidTr="00B14147">
        <w:tc>
          <w:tcPr>
            <w:tcW w:w="7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center"/>
            </w:pPr>
            <w:r>
              <w:t>地域活動指針</w:t>
            </w:r>
          </w:p>
        </w:tc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4147" w:rsidRPr="001C7305" w:rsidRDefault="00B14147" w:rsidP="00B14147">
            <w:pPr>
              <w:spacing w:line="337" w:lineRule="exact"/>
              <w:jc w:val="center"/>
            </w:pPr>
            <w:r w:rsidRPr="001C7305">
              <w:rPr>
                <w:rFonts w:ascii="ＭＳ 明朝" w:hAnsi="ＭＳ 明朝"/>
              </w:rPr>
              <w:t>活動要件</w:t>
            </w:r>
          </w:p>
        </w:tc>
      </w:tr>
      <w:tr w:rsidR="00B14147" w:rsidRPr="001C7305" w:rsidTr="00B14147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center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活動項目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center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取組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center"/>
              <w:rPr>
                <w:rFonts w:ascii="ＭＳ 明朝" w:hAnsi="ＭＳ 明朝"/>
              </w:rPr>
            </w:pPr>
          </w:p>
        </w:tc>
      </w:tr>
      <w:tr w:rsidR="00B14147" w:rsidRPr="001C7305" w:rsidTr="00B14147">
        <w:trPr>
          <w:trHeight w:val="1120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  <w:r w:rsidRPr="001C7305">
              <w:rPr>
                <w:rFonts w:ascii="ＭＳ 明朝" w:hAnsi="ＭＳ 明朝"/>
              </w:rPr>
              <w:t>点検・</w:t>
            </w:r>
          </w:p>
          <w:p w:rsidR="00B14147" w:rsidRPr="001C7305" w:rsidRDefault="00B14147" w:rsidP="00B14147">
            <w:pPr>
              <w:spacing w:line="337" w:lineRule="exact"/>
              <w:jc w:val="left"/>
            </w:pPr>
            <w:r w:rsidRPr="001C7305">
              <w:rPr>
                <w:rFonts w:ascii="ＭＳ 明朝" w:hAnsi="ＭＳ 明朝"/>
              </w:rPr>
              <w:t>計画策定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  <w:r w:rsidRPr="001C7305">
              <w:rPr>
                <w:rFonts w:ascii="ＭＳ 明朝" w:hAnsi="ＭＳ 明朝"/>
              </w:rPr>
              <w:t>点検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１ 点検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Chars="-23" w:right="-48"/>
              <w:jc w:val="left"/>
            </w:pPr>
            <w:r w:rsidRPr="001C7305">
              <w:t>活動計画書に位置付けた農用地及び水路等の施設について、遊休農地の発生状況等の把握、泥の堆積状況等の点検を毎年度実施する。</w:t>
            </w:r>
          </w:p>
        </w:tc>
      </w:tr>
      <w:tr w:rsidR="00B14147" w:rsidRPr="001C7305" w:rsidTr="00B14147">
        <w:trPr>
          <w:trHeight w:val="615"/>
        </w:trPr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jc w:val="left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  <w:r w:rsidRPr="001C7305">
              <w:rPr>
                <w:rFonts w:ascii="ＭＳ 明朝" w:hAnsi="ＭＳ 明朝"/>
              </w:rPr>
              <w:t>計画策定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  <w:r w:rsidRPr="001C7305">
              <w:rPr>
                <w:rFonts w:ascii="ＭＳ 明朝" w:hAnsi="ＭＳ 明朝"/>
              </w:rPr>
              <w:t>２ 年度活動計画の策定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Chars="-23" w:right="-48"/>
              <w:jc w:val="left"/>
            </w:pPr>
            <w:r w:rsidRPr="001C7305">
              <w:t>点検結果を踏まえて、実践活動に関する年度計画を毎年度策定する。</w:t>
            </w:r>
          </w:p>
        </w:tc>
      </w:tr>
      <w:tr w:rsidR="00B14147" w:rsidRPr="001C7305" w:rsidTr="00B14147">
        <w:trPr>
          <w:trHeight w:val="33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t>研修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３ 事務・組織運営等に関する研修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Chars="-23" w:right="-48"/>
              <w:jc w:val="left"/>
            </w:pPr>
            <w:r w:rsidRPr="001C7305">
              <w:t>事務・組織運営等に関する研修について、５年間に１回以上実施する。</w:t>
            </w:r>
          </w:p>
        </w:tc>
      </w:tr>
      <w:tr w:rsidR="00B14147" w:rsidRPr="001C7305" w:rsidTr="00B14147">
        <w:trPr>
          <w:trHeight w:val="282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  <w:r w:rsidRPr="001C7305">
              <w:rPr>
                <w:rFonts w:ascii="ＭＳ 明朝" w:hAnsi="ＭＳ 明朝"/>
              </w:rPr>
              <w:t>実践活動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  <w:r w:rsidRPr="001C7305">
              <w:rPr>
                <w:rFonts w:ascii="ＭＳ 明朝" w:hAnsi="ＭＳ 明朝"/>
              </w:rPr>
              <w:t>農用地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４ 遊休農地発生防止のための保全管理</w:t>
            </w:r>
          </w:p>
        </w:tc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="-49"/>
              <w:jc w:val="left"/>
            </w:pPr>
            <w:r w:rsidRPr="001C7305">
              <w:t>活動計画書に位置付けた農用地及び水路等の施設について、遊休農地発生防止のための保全管理、畦畔・法面・防風林の草刈り等を毎年度実施する。</w:t>
            </w:r>
          </w:p>
          <w:p w:rsidR="00B14147" w:rsidRPr="001C7305" w:rsidRDefault="00B14147" w:rsidP="00B14147">
            <w:pPr>
              <w:spacing w:line="337" w:lineRule="exact"/>
              <w:ind w:right="-49"/>
              <w:jc w:val="left"/>
            </w:pPr>
            <w:r w:rsidRPr="001C7305">
              <w:t>ただし、下線部の活動については、点検結果に基づき、必要となる取組を実施する。</w:t>
            </w:r>
          </w:p>
        </w:tc>
      </w:tr>
      <w:tr w:rsidR="00B14147" w:rsidRPr="001C7305" w:rsidTr="00B14147">
        <w:trPr>
          <w:trHeight w:val="274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５ 畦畔・法面・防風林の草刈り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B14147">
        <w:trPr>
          <w:trHeight w:val="268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  <w:u w:val="single"/>
              </w:rPr>
              <w:t>６ 鳥獣害防護柵等の保守管理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B14147">
        <w:trPr>
          <w:trHeight w:val="268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  <w:u w:val="single"/>
              </w:rPr>
              <w:t>100野ソ等の駆除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B14147">
        <w:trPr>
          <w:trHeight w:val="268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  <w:u w:val="single"/>
              </w:rPr>
              <w:t>101融雪水排水のための溝切り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B14147">
        <w:trPr>
          <w:trHeight w:val="258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水路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７ 水路の草刈り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B14147">
        <w:trPr>
          <w:trHeight w:val="247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８ 水路の泥上げ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B14147">
        <w:trPr>
          <w:trHeight w:val="377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  <w:u w:val="single"/>
              </w:rPr>
              <w:t>９ 水路附帯施設の保守管理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B14147">
        <w:trPr>
          <w:trHeight w:val="336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農道</w:t>
            </w:r>
          </w:p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10 農道の草刈り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B14147">
        <w:trPr>
          <w:trHeight w:val="333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  <w:u w:val="single"/>
              </w:rPr>
              <w:t>11 農道側溝の泥上げ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B14147">
        <w:trPr>
          <w:trHeight w:val="172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  <w:u w:val="single"/>
              </w:rPr>
              <w:t>12 路面の維持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B14147">
        <w:trPr>
          <w:trHeight w:val="296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ため池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13 ため池の草刈り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B14147">
        <w:trPr>
          <w:trHeight w:val="282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  <w:u w:val="single"/>
              </w:rPr>
              <w:t>14 ため池の泥上げ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B14147">
        <w:trPr>
          <w:trHeight w:val="366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  <w:u w:val="single"/>
              </w:rPr>
            </w:pPr>
            <w:r w:rsidRPr="001C7305">
              <w:rPr>
                <w:rFonts w:ascii="ＭＳ 明朝" w:hAnsi="ＭＳ 明朝"/>
                <w:u w:val="single"/>
              </w:rPr>
              <w:t>15 ため池附帯施設の保守管理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B14147">
        <w:trPr>
          <w:trHeight w:val="241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jc w:val="left"/>
            </w:pP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  <w:r w:rsidRPr="001C7305">
              <w:rPr>
                <w:rFonts w:ascii="ＭＳ 明朝" w:hAnsi="ＭＳ 明朝"/>
              </w:rPr>
              <w:t>共通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F8133C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16 異常気象時の対応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B14147">
        <w:trPr>
          <w:trHeight w:val="241"/>
        </w:trPr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jc w:val="left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F8133C">
              <w:rPr>
                <w:rFonts w:ascii="ＭＳ 明朝" w:hAnsi="ＭＳ 明朝"/>
                <w:u w:val="single"/>
              </w:rPr>
              <w:t>102除排雪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</w:tbl>
    <w:p w:rsidR="00B14147" w:rsidRDefault="00B14147" w:rsidP="00B14147">
      <w:pPr>
        <w:rPr>
          <w:rFonts w:ascii="ＭＳ ゴシック" w:eastAsia="ＭＳ ゴシック" w:hAnsi="ＭＳ ゴシック"/>
          <w:sz w:val="22"/>
        </w:rPr>
      </w:pPr>
    </w:p>
    <w:p w:rsidR="00B14147" w:rsidRPr="00B14147" w:rsidRDefault="00B14147" w:rsidP="00B14147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</w:t>
      </w:r>
      <w:r w:rsidRPr="008E0193">
        <w:rPr>
          <w:rFonts w:ascii="ＭＳ ゴシック" w:eastAsia="ＭＳ ゴシック" w:hAnsi="ＭＳ ゴシック" w:hint="eastAsia"/>
          <w:sz w:val="22"/>
        </w:rPr>
        <w:t>地域資源の</w:t>
      </w:r>
      <w:r w:rsidR="00C8102A">
        <w:rPr>
          <w:rFonts w:ascii="ＭＳ ゴシック" w:eastAsia="ＭＳ ゴシック" w:hAnsi="ＭＳ ゴシック" w:hint="eastAsia"/>
          <w:sz w:val="22"/>
        </w:rPr>
        <w:t>適切な保全管理のための推進活動</w:t>
      </w:r>
    </w:p>
    <w:tbl>
      <w:tblPr>
        <w:tblW w:w="1066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4"/>
        <w:gridCol w:w="5954"/>
        <w:gridCol w:w="2409"/>
      </w:tblGrid>
      <w:tr w:rsidR="00B14147" w:rsidRPr="001C7305" w:rsidTr="00B14147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center"/>
            </w:pPr>
            <w:r w:rsidRPr="001C7305">
              <w:rPr>
                <w:rFonts w:ascii="ＭＳ 明朝" w:hAnsi="ＭＳ 明朝"/>
              </w:rPr>
              <w:t>活動項目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center"/>
            </w:pPr>
            <w:r w:rsidRPr="001C7305">
              <w:rPr>
                <w:rFonts w:ascii="ＭＳ 明朝" w:hAnsi="ＭＳ 明朝"/>
              </w:rPr>
              <w:t>取組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center"/>
            </w:pPr>
            <w:r w:rsidRPr="001C7305">
              <w:rPr>
                <w:rFonts w:ascii="ＭＳ 明朝" w:hAnsi="ＭＳ 明朝"/>
              </w:rPr>
              <w:t>活動要件</w:t>
            </w:r>
          </w:p>
        </w:tc>
      </w:tr>
      <w:tr w:rsidR="00B14147" w:rsidRPr="001C7305" w:rsidTr="00B14147">
        <w:trPr>
          <w:trHeight w:val="706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域資源の適切な保全管理のための推進活動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left="317" w:hangingChars="151" w:hanging="317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17 農業者（入り作農家、土地持ち非農家を含む）による検討会の開催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ind w:rightChars="-23" w:right="-48"/>
              <w:jc w:val="left"/>
            </w:pPr>
            <w:r w:rsidRPr="001C7305">
              <w:t>該当する取組を選択し、毎年度実施する。</w:t>
            </w:r>
          </w:p>
        </w:tc>
      </w:tr>
      <w:tr w:rsidR="00B14147" w:rsidRPr="001C7305" w:rsidTr="00B14147">
        <w:trPr>
          <w:trHeight w:val="329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left="317" w:hangingChars="151" w:hanging="317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18 農業者に対する意向調査、農業者による現地調査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/>
        </w:tc>
      </w:tr>
      <w:tr w:rsidR="00B14147" w:rsidRPr="001C7305" w:rsidTr="00B14147">
        <w:trPr>
          <w:trHeight w:val="264"/>
        </w:trPr>
        <w:tc>
          <w:tcPr>
            <w:tcW w:w="23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left="315" w:hangingChars="150" w:hanging="315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 xml:space="preserve">19 </w:t>
            </w:r>
            <w:r>
              <w:rPr>
                <w:rFonts w:ascii="ＭＳ 明朝" w:hAnsi="ＭＳ 明朝"/>
              </w:rPr>
              <w:t>不在村地主との連絡体制の整備、調</w:t>
            </w:r>
            <w:r w:rsidRPr="001C7305">
              <w:rPr>
                <w:rFonts w:ascii="ＭＳ 明朝" w:hAnsi="ＭＳ 明朝"/>
              </w:rPr>
              <w:t>整、それに必要な調査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/>
        </w:tc>
      </w:tr>
      <w:tr w:rsidR="00B14147" w:rsidRPr="001C7305" w:rsidTr="00B14147">
        <w:trPr>
          <w:trHeight w:val="589"/>
        </w:trPr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left="315" w:right="212" w:hangingChars="150" w:hanging="315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20 地域住民等（集落外の住民・組織等も含む）との意見交換・ワークショップ・交流会の開催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/>
        </w:tc>
      </w:tr>
      <w:tr w:rsidR="00B14147" w:rsidRPr="001C7305" w:rsidTr="00B14147">
        <w:trPr>
          <w:trHeight w:val="308"/>
        </w:trPr>
        <w:tc>
          <w:tcPr>
            <w:tcW w:w="23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left="315" w:right="212" w:hangingChars="150" w:hanging="315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21 地域住民等に対する意向調査、地域住民等との集落内調査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/>
        </w:tc>
      </w:tr>
      <w:tr w:rsidR="00B14147" w:rsidRPr="001C7305" w:rsidTr="00B14147">
        <w:trPr>
          <w:trHeight w:val="267"/>
        </w:trPr>
        <w:tc>
          <w:tcPr>
            <w:tcW w:w="23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left="315" w:hangingChars="150" w:hanging="315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22 有識者等による研修会、有識者を交えた検討会の開催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/>
        </w:tc>
      </w:tr>
      <w:tr w:rsidR="00B14147" w:rsidRPr="001C7305" w:rsidTr="00B14147">
        <w:trPr>
          <w:trHeight w:val="104"/>
        </w:trPr>
        <w:tc>
          <w:tcPr>
            <w:tcW w:w="2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/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ind w:left="315" w:hangingChars="150" w:hanging="315"/>
            </w:pPr>
            <w:r w:rsidRPr="001C7305">
              <w:rPr>
                <w:rFonts w:ascii="ＭＳ 明朝" w:hAnsi="ＭＳ 明朝"/>
              </w:rPr>
              <w:t>23 その他（地域の実情に応じて対象組織が具体的に設定）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/>
        </w:tc>
      </w:tr>
    </w:tbl>
    <w:p w:rsidR="00C8102A" w:rsidRPr="008E0193" w:rsidRDefault="00C8102A" w:rsidP="00C8102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２</w:t>
      </w:r>
      <w:r w:rsidRPr="008E0193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資源向上活動（地域資源の質的向上を図る共同活動）</w:t>
      </w:r>
    </w:p>
    <w:p w:rsidR="00C8102A" w:rsidRDefault="00C8102A" w:rsidP="00C8102A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E0193">
        <w:rPr>
          <w:rFonts w:ascii="ＭＳ ゴシック" w:eastAsia="ＭＳ ゴシック" w:hAnsi="ＭＳ ゴシック" w:hint="eastAsia"/>
          <w:sz w:val="22"/>
        </w:rPr>
        <w:t>①</w:t>
      </w:r>
      <w:r>
        <w:rPr>
          <w:rFonts w:ascii="ＭＳ ゴシック" w:eastAsia="ＭＳ ゴシック" w:hAnsi="ＭＳ ゴシック" w:hint="eastAsia"/>
          <w:sz w:val="22"/>
        </w:rPr>
        <w:t>施設の軽微な補修</w:t>
      </w:r>
    </w:p>
    <w:tbl>
      <w:tblPr>
        <w:tblW w:w="1066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2062"/>
        <w:gridCol w:w="3952"/>
        <w:gridCol w:w="3595"/>
      </w:tblGrid>
      <w:tr w:rsidR="00B14147" w:rsidRPr="001C7305" w:rsidTr="00B14147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center"/>
            </w:pPr>
            <w:r w:rsidRPr="001C7305">
              <w:rPr>
                <w:rFonts w:ascii="ＭＳ 明朝" w:hAnsi="ＭＳ 明朝"/>
              </w:rPr>
              <w:t>活動項目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center"/>
            </w:pPr>
            <w:r w:rsidRPr="001C7305">
              <w:rPr>
                <w:rFonts w:ascii="ＭＳ 明朝" w:hAnsi="ＭＳ 明朝"/>
              </w:rPr>
              <w:t>取組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center"/>
            </w:pPr>
            <w:r w:rsidRPr="001C7305">
              <w:rPr>
                <w:rFonts w:ascii="ＭＳ 明朝" w:hAnsi="ＭＳ 明朝"/>
              </w:rPr>
              <w:t>活動要件</w:t>
            </w:r>
          </w:p>
        </w:tc>
      </w:tr>
      <w:tr w:rsidR="00B14147" w:rsidRPr="001C7305" w:rsidTr="00B14147">
        <w:trPr>
          <w:trHeight w:val="272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  <w:r w:rsidRPr="001C7305">
              <w:rPr>
                <w:rFonts w:ascii="ＭＳ 明朝" w:hAnsi="ＭＳ 明朝"/>
              </w:rPr>
              <w:t>機能診断・計画策定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</w:pPr>
            <w:r w:rsidRPr="001C7305">
              <w:rPr>
                <w:rFonts w:ascii="ＭＳ 明朝" w:hAnsi="ＭＳ 明朝"/>
              </w:rPr>
              <w:t>機能診断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24 農用地の機能診断</w:t>
            </w:r>
          </w:p>
        </w:tc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Chars="-23" w:right="-48"/>
              <w:jc w:val="left"/>
            </w:pPr>
            <w:r w:rsidRPr="001C7305">
              <w:t>活動計画書に位置付けた農用地及び水路等の施設について、施設の機能診断、診断結果の記録管理を毎年度実施する。</w:t>
            </w:r>
          </w:p>
        </w:tc>
      </w:tr>
      <w:tr w:rsidR="00B14147" w:rsidRPr="001C7305" w:rsidTr="00B14147">
        <w:trPr>
          <w:trHeight w:val="244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25 水路の機能診断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Chars="-23" w:right="-48"/>
              <w:jc w:val="left"/>
            </w:pPr>
          </w:p>
        </w:tc>
      </w:tr>
      <w:tr w:rsidR="00B14147" w:rsidRPr="001C7305" w:rsidTr="00B14147">
        <w:trPr>
          <w:trHeight w:val="244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26 農道の機能診断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Chars="-23" w:right="-48"/>
              <w:jc w:val="left"/>
            </w:pPr>
          </w:p>
        </w:tc>
      </w:tr>
      <w:tr w:rsidR="00B14147" w:rsidRPr="001C7305" w:rsidTr="00C8102A">
        <w:trPr>
          <w:trHeight w:val="281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27 ため池の機能診断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Chars="-23" w:right="-48"/>
              <w:jc w:val="left"/>
            </w:pPr>
          </w:p>
        </w:tc>
      </w:tr>
      <w:tr w:rsidR="00B14147" w:rsidRPr="001C7305" w:rsidTr="00C80C6F">
        <w:trPr>
          <w:trHeight w:val="650"/>
        </w:trPr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/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</w:pPr>
            <w:r w:rsidRPr="001C7305">
              <w:rPr>
                <w:rFonts w:ascii="ＭＳ 明朝" w:hAnsi="ＭＳ 明朝"/>
              </w:rPr>
              <w:t>計画策定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</w:pPr>
            <w:r w:rsidRPr="001C7305">
              <w:rPr>
                <w:rFonts w:ascii="ＭＳ 明朝" w:hAnsi="ＭＳ 明朝"/>
              </w:rPr>
              <w:t>28 年度活動計画の策定</w:t>
            </w:r>
          </w:p>
          <w:p w:rsidR="00B14147" w:rsidRPr="001C7305" w:rsidRDefault="00B14147" w:rsidP="00B14147"/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C80C6F" w:rsidP="00B14147">
            <w:pPr>
              <w:spacing w:line="337" w:lineRule="exact"/>
              <w:ind w:rightChars="-23" w:right="-48"/>
              <w:jc w:val="left"/>
            </w:pPr>
            <w:r>
              <w:t>機能診断結果を踏まえて</w:t>
            </w:r>
            <w:r w:rsidR="00B14147" w:rsidRPr="001C7305">
              <w:t>実践活動に関する年度計画を毎年度策定する。</w:t>
            </w:r>
          </w:p>
        </w:tc>
      </w:tr>
      <w:tr w:rsidR="00B14147" w:rsidRPr="001C7305" w:rsidTr="00B14147">
        <w:trPr>
          <w:trHeight w:val="33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t>研修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29 機能診断・補修技術等に関する研修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Chars="-23" w:right="-48"/>
              <w:jc w:val="left"/>
            </w:pPr>
            <w:r w:rsidRPr="001C7305">
              <w:t>機能診断・補修技術等に関する研修について、５年間に１回以上実施する。</w:t>
            </w:r>
          </w:p>
        </w:tc>
      </w:tr>
      <w:tr w:rsidR="00B14147" w:rsidRPr="001C7305" w:rsidTr="00B14147">
        <w:trPr>
          <w:trHeight w:val="349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</w:pPr>
            <w:r w:rsidRPr="001C7305">
              <w:rPr>
                <w:rFonts w:ascii="ＭＳ 明朝" w:hAnsi="ＭＳ 明朝"/>
              </w:rPr>
              <w:t>実践活動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</w:pPr>
            <w:r w:rsidRPr="001C7305">
              <w:rPr>
                <w:rFonts w:ascii="ＭＳ 明朝" w:hAnsi="ＭＳ 明朝"/>
              </w:rPr>
              <w:t>農用地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30 農用地の軽微な補修等</w:t>
            </w:r>
          </w:p>
        </w:tc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="-49"/>
              <w:jc w:val="left"/>
            </w:pPr>
            <w:r w:rsidRPr="001C7305">
              <w:t>活動計画書に位置付けた農用地及び水路等の施設について、農用地の軽微な補修等、必要な取組を毎年度実施する。</w:t>
            </w:r>
          </w:p>
        </w:tc>
      </w:tr>
      <w:tr w:rsidR="00B14147" w:rsidRPr="001C7305" w:rsidTr="00B14147">
        <w:trPr>
          <w:trHeight w:val="308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水路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31 水路の軽微な補修等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</w:pPr>
          </w:p>
        </w:tc>
      </w:tr>
      <w:tr w:rsidR="00B14147" w:rsidRPr="001C7305" w:rsidTr="00B14147">
        <w:trPr>
          <w:trHeight w:val="308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農道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32 農道の軽微な補修等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</w:pPr>
          </w:p>
        </w:tc>
      </w:tr>
      <w:tr w:rsidR="00B14147" w:rsidRPr="001C7305" w:rsidTr="00C8102A">
        <w:trPr>
          <w:trHeight w:val="345"/>
        </w:trPr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ため池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33 ため池の軽微な補修等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</w:pPr>
          </w:p>
        </w:tc>
      </w:tr>
    </w:tbl>
    <w:p w:rsidR="00B14147" w:rsidRDefault="00B14147" w:rsidP="00B14147">
      <w:pPr>
        <w:rPr>
          <w:rFonts w:ascii="ＭＳ ゴシック" w:eastAsia="ＭＳ ゴシック" w:hAnsi="ＭＳ ゴシック"/>
          <w:sz w:val="22"/>
        </w:rPr>
      </w:pPr>
    </w:p>
    <w:p w:rsidR="00C8102A" w:rsidRDefault="00C8102A" w:rsidP="00C8102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②農村環境保全活動</w:t>
      </w:r>
    </w:p>
    <w:tbl>
      <w:tblPr>
        <w:tblW w:w="1066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2061"/>
        <w:gridCol w:w="3948"/>
        <w:gridCol w:w="3599"/>
      </w:tblGrid>
      <w:tr w:rsidR="00B14147" w:rsidRPr="001C7305" w:rsidTr="00C80C6F">
        <w:trPr>
          <w:trHeight w:val="24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center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活動項目</w:t>
            </w:r>
          </w:p>
        </w:tc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4147" w:rsidRPr="001C7305" w:rsidRDefault="00B14147" w:rsidP="00C80C6F">
            <w:pPr>
              <w:spacing w:line="337" w:lineRule="exact"/>
              <w:jc w:val="center"/>
            </w:pPr>
            <w:r w:rsidRPr="001C7305">
              <w:rPr>
                <w:rFonts w:ascii="ＭＳ 明朝" w:hAnsi="ＭＳ 明朝"/>
              </w:rPr>
              <w:t>取組</w:t>
            </w:r>
          </w:p>
        </w:tc>
        <w:tc>
          <w:tcPr>
            <w:tcW w:w="3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4147" w:rsidRPr="001C7305" w:rsidRDefault="00B14147" w:rsidP="00C80C6F">
            <w:pPr>
              <w:spacing w:line="337" w:lineRule="exact"/>
              <w:jc w:val="center"/>
            </w:pPr>
            <w:r w:rsidRPr="001C7305">
              <w:rPr>
                <w:rFonts w:ascii="ＭＳ 明朝" w:hAnsi="ＭＳ 明朝"/>
              </w:rPr>
              <w:t>活動要件</w:t>
            </w:r>
          </w:p>
        </w:tc>
      </w:tr>
      <w:tr w:rsidR="00B14147" w:rsidRPr="001C7305" w:rsidTr="00B14147">
        <w:trPr>
          <w:trHeight w:val="242"/>
        </w:trPr>
        <w:tc>
          <w:tcPr>
            <w:tcW w:w="10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147" w:rsidRPr="001C7305" w:rsidRDefault="00B14147" w:rsidP="00B14147">
            <w:pPr>
              <w:spacing w:line="337" w:lineRule="exact"/>
              <w:jc w:val="center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テーマ</w:t>
            </w: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center"/>
              <w:rPr>
                <w:rFonts w:ascii="ＭＳ 明朝" w:hAnsi="ＭＳ 明朝"/>
              </w:rPr>
            </w:pPr>
          </w:p>
        </w:tc>
      </w:tr>
      <w:tr w:rsidR="00B14147" w:rsidRPr="001C7305" w:rsidTr="00B14147">
        <w:trPr>
          <w:trHeight w:val="257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  <w:r w:rsidRPr="001C7305">
              <w:rPr>
                <w:rFonts w:ascii="ＭＳ 明朝" w:hAnsi="ＭＳ 明朝"/>
              </w:rPr>
              <w:t>計画策定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  <w:r w:rsidRPr="001C7305">
              <w:rPr>
                <w:rFonts w:ascii="ＭＳ 明朝" w:hAnsi="ＭＳ 明朝"/>
              </w:rPr>
              <w:t>生態系保全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34 生物多様性保全計画の策定</w:t>
            </w:r>
          </w:p>
        </w:tc>
        <w:tc>
          <w:tcPr>
            <w:tcW w:w="3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Chars="-23" w:right="-48"/>
              <w:jc w:val="left"/>
            </w:pPr>
            <w:r w:rsidRPr="001C7305">
              <w:t>選択したテーマについて、基本方針、保全方法、活動内容等を示した計画を毎年度策定する。</w:t>
            </w:r>
          </w:p>
        </w:tc>
      </w:tr>
      <w:tr w:rsidR="00B14147" w:rsidRPr="001C7305" w:rsidTr="00B14147">
        <w:trPr>
          <w:trHeight w:val="326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水質保全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left="315" w:hangingChars="150" w:hanging="315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35 水質保全計画、農地保全計画の策定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Chars="-23" w:right="-48"/>
              <w:jc w:val="left"/>
            </w:pPr>
          </w:p>
        </w:tc>
      </w:tr>
      <w:tr w:rsidR="00B14147" w:rsidRPr="001C7305" w:rsidTr="00B14147">
        <w:trPr>
          <w:trHeight w:val="300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景観形成・生活環境保全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left="315" w:hangingChars="150" w:hanging="315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36 景観形成計画、生活環境保全計画の策定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Chars="-23" w:right="-48"/>
              <w:jc w:val="left"/>
            </w:pPr>
          </w:p>
        </w:tc>
      </w:tr>
      <w:tr w:rsidR="00B14147" w:rsidRPr="001C7305" w:rsidTr="00B14147">
        <w:trPr>
          <w:trHeight w:val="326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水田貯留機能増進・地下水かん養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left="315" w:hangingChars="150" w:hanging="315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37 水田貯留機能増進計画、地下水かん養活動計画の策定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Chars="-23" w:right="-48"/>
              <w:jc w:val="left"/>
            </w:pPr>
          </w:p>
        </w:tc>
      </w:tr>
      <w:tr w:rsidR="00B14147" w:rsidRPr="001C7305" w:rsidTr="00B14147">
        <w:trPr>
          <w:trHeight w:val="205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資源循環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38 資源循環計画の策定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Chars="-23" w:right="-48"/>
              <w:jc w:val="left"/>
            </w:pPr>
          </w:p>
        </w:tc>
      </w:tr>
      <w:tr w:rsidR="00B14147" w:rsidRPr="001C7305" w:rsidTr="00B14147">
        <w:trPr>
          <w:trHeight w:val="191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  <w:r w:rsidRPr="001C7305">
              <w:rPr>
                <w:rFonts w:ascii="ＭＳ 明朝" w:hAnsi="ＭＳ 明朝"/>
              </w:rPr>
              <w:t>実践活動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  <w:r w:rsidRPr="001C7305">
              <w:rPr>
                <w:rFonts w:ascii="ＭＳ 明朝" w:hAnsi="ＭＳ 明朝"/>
              </w:rPr>
              <w:t>生態系保全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39 生物の生息状況の把握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="-49"/>
              <w:jc w:val="left"/>
            </w:pPr>
            <w:r w:rsidRPr="001C7305">
              <w:t>選択したテーマに基づき、生態系保全を図るため、生物の生息状況の把握等の取組を毎年度１つ以上実施する。</w:t>
            </w:r>
          </w:p>
        </w:tc>
      </w:tr>
      <w:tr w:rsidR="00B14147" w:rsidRPr="001C7305" w:rsidTr="00B14147">
        <w:trPr>
          <w:trHeight w:val="274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40 外来種の駆除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C8102A">
        <w:trPr>
          <w:trHeight w:val="571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41 その他（生態系保全）</w:t>
            </w:r>
          </w:p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B14147">
        <w:trPr>
          <w:trHeight w:val="258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水質保全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42 水質モニタリングの実施・記録管理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="-49"/>
              <w:jc w:val="left"/>
            </w:pPr>
            <w:r w:rsidRPr="001C7305">
              <w:t>選択したテーマに基づき、水質保全を図るため、水質モニタリングの実施・記録管理等の取組を毎年度１つ以上実施する。</w:t>
            </w:r>
          </w:p>
        </w:tc>
      </w:tr>
      <w:tr w:rsidR="00B14147" w:rsidRPr="001C7305" w:rsidTr="00B14147">
        <w:trPr>
          <w:trHeight w:val="247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43 畑からの土砂流出対策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B14147">
        <w:trPr>
          <w:trHeight w:val="377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44 その他（水質保全）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B14147">
        <w:trPr>
          <w:trHeight w:val="336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景観形成・生活環境保全</w:t>
            </w:r>
          </w:p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45 植栽等の景観形成活動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Chars="-23" w:right="-48"/>
              <w:jc w:val="left"/>
            </w:pPr>
            <w:r w:rsidRPr="001C7305">
              <w:t>選択したテーマに基づき、景観形成・生活環境保全を図るため、植栽等の景観形成活動等の取組を毎年度１つ以上実施する。</w:t>
            </w:r>
          </w:p>
        </w:tc>
      </w:tr>
      <w:tr w:rsidR="00B14147" w:rsidRPr="001C7305" w:rsidTr="00B14147">
        <w:trPr>
          <w:trHeight w:val="333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46 施設等の定期的な巡回点検・清掃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C8102A">
        <w:trPr>
          <w:trHeight w:val="525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47 その他（景観形成・生活環境保全）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B14147">
        <w:trPr>
          <w:trHeight w:val="296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水田貯留機能増進・地下水かん養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48 水田の貯留機能向上活動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Chars="-23" w:right="-48"/>
              <w:jc w:val="left"/>
            </w:pPr>
            <w:r w:rsidRPr="001C7305">
              <w:t>選択したテーマに基づき、水田貯留機能増進・地下水かん養を図るため、水田の貯留機能向上活動等の取組を毎年度１つ以上実施する。</w:t>
            </w:r>
          </w:p>
        </w:tc>
      </w:tr>
      <w:tr w:rsidR="00B14147" w:rsidRPr="001C7305" w:rsidTr="00B14147">
        <w:trPr>
          <w:trHeight w:val="282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left="315" w:hangingChars="150" w:hanging="315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49 水田の地下水かん養機能向上活動・</w:t>
            </w:r>
          </w:p>
          <w:p w:rsidR="00B14147" w:rsidRPr="001C7305" w:rsidRDefault="00B14147" w:rsidP="00B14147">
            <w:pPr>
              <w:spacing w:line="337" w:lineRule="exact"/>
              <w:ind w:leftChars="150" w:left="315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水源かん養林の保全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</w:p>
        </w:tc>
      </w:tr>
      <w:tr w:rsidR="00B14147" w:rsidRPr="001C7305" w:rsidTr="00C8102A">
        <w:trPr>
          <w:trHeight w:val="976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資源循環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50 地域資源の活用･資源循環活動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Chars="-23" w:right="-48"/>
              <w:jc w:val="left"/>
            </w:pPr>
            <w:r w:rsidRPr="001C7305">
              <w:t>選択したテーマに基づき、資源循環を図るため、地域資源の活用・資源循環活動を毎年度実施する。</w:t>
            </w:r>
          </w:p>
        </w:tc>
      </w:tr>
      <w:tr w:rsidR="00B14147" w:rsidRPr="001C7305" w:rsidTr="00C8102A">
        <w:trPr>
          <w:trHeight w:val="804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啓発・普及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51 啓発・普及活動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Chars="-23" w:right="-48"/>
              <w:jc w:val="left"/>
            </w:pPr>
            <w:r w:rsidRPr="001C7305">
              <w:t>選択したテーマに基づき、地域住民等の理解を深めるための啓発・普及活動を毎年度実施する。</w:t>
            </w:r>
          </w:p>
        </w:tc>
      </w:tr>
    </w:tbl>
    <w:p w:rsidR="00B14147" w:rsidRDefault="00B14147" w:rsidP="00B14147">
      <w:pPr>
        <w:rPr>
          <w:rFonts w:ascii="ＭＳ ゴシック" w:eastAsia="ＭＳ ゴシック" w:hAnsi="ＭＳ ゴシック"/>
          <w:sz w:val="22"/>
        </w:rPr>
      </w:pPr>
    </w:p>
    <w:p w:rsidR="00C8102A" w:rsidRDefault="00C8102A" w:rsidP="00C8102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③多面的機能の増進を図る活動</w:t>
      </w:r>
    </w:p>
    <w:tbl>
      <w:tblPr>
        <w:tblW w:w="1066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952"/>
        <w:gridCol w:w="3595"/>
      </w:tblGrid>
      <w:tr w:rsidR="00B14147" w:rsidRPr="001C7305" w:rsidTr="00B1414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center"/>
            </w:pPr>
            <w:r w:rsidRPr="001C7305">
              <w:rPr>
                <w:rFonts w:ascii="ＭＳ 明朝" w:hAnsi="ＭＳ 明朝"/>
              </w:rPr>
              <w:t>活動項目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center"/>
            </w:pPr>
            <w:r w:rsidRPr="001C7305">
              <w:rPr>
                <w:rFonts w:ascii="ＭＳ 明朝" w:hAnsi="ＭＳ 明朝"/>
              </w:rPr>
              <w:t>取組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center"/>
            </w:pPr>
            <w:r w:rsidRPr="001C7305">
              <w:rPr>
                <w:rFonts w:ascii="ＭＳ 明朝" w:hAnsi="ＭＳ 明朝"/>
              </w:rPr>
              <w:t>活動要件</w:t>
            </w:r>
          </w:p>
        </w:tc>
      </w:tr>
      <w:tr w:rsidR="00B14147" w:rsidRPr="001C7305" w:rsidTr="00B14147">
        <w:trPr>
          <w:trHeight w:val="229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</w:pPr>
            <w:r w:rsidRPr="001C7305">
              <w:rPr>
                <w:rFonts w:ascii="ＭＳ 明朝" w:hAnsi="ＭＳ 明朝"/>
              </w:rPr>
              <w:t>多面的機能の増進を図る活動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52 遊休農地の有効活用</w:t>
            </w:r>
          </w:p>
        </w:tc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="-49"/>
              <w:jc w:val="left"/>
            </w:pPr>
            <w:r w:rsidRPr="001C7305">
              <w:t>任意</w:t>
            </w:r>
            <w:r w:rsidRPr="001C7305">
              <w:rPr>
                <w:rFonts w:ascii="ＭＳ 明朝" w:hAnsi="ＭＳ 明朝"/>
              </w:rPr>
              <w:t>の取組とし、</w:t>
            </w:r>
            <w:r w:rsidRPr="001C7305">
              <w:t>実施する場合は、</w:t>
            </w:r>
            <w:r w:rsidRPr="001C7305">
              <w:rPr>
                <w:rFonts w:ascii="ＭＳ 明朝" w:hAnsi="ＭＳ 明朝"/>
              </w:rPr>
              <w:t>取組内容を選択した上で、毎年度実施するとともに、広報活動を毎年度実施する。</w:t>
            </w:r>
          </w:p>
        </w:tc>
      </w:tr>
      <w:tr w:rsidR="00B14147" w:rsidRPr="001C7305" w:rsidTr="00B14147">
        <w:trPr>
          <w:trHeight w:val="30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53 農地周りの環境改善活動の強化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</w:pPr>
          </w:p>
        </w:tc>
      </w:tr>
      <w:tr w:rsidR="00B14147" w:rsidRPr="001C7305" w:rsidTr="00B14147">
        <w:trPr>
          <w:trHeight w:val="30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54 地域住民による直営施工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</w:pPr>
          </w:p>
        </w:tc>
      </w:tr>
      <w:tr w:rsidR="00B14147" w:rsidRPr="001C7305" w:rsidTr="00B14147">
        <w:trPr>
          <w:trHeight w:val="204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55 防災・減災力の強化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</w:pPr>
          </w:p>
        </w:tc>
      </w:tr>
      <w:tr w:rsidR="00B14147" w:rsidRPr="001C7305" w:rsidTr="00B14147">
        <w:trPr>
          <w:trHeight w:val="315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56 農村環境保全活動の幅広い展開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</w:pPr>
          </w:p>
        </w:tc>
      </w:tr>
      <w:tr w:rsidR="00B14147" w:rsidRPr="001C7305" w:rsidTr="00B14147">
        <w:trPr>
          <w:trHeight w:val="344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57 医療・福祉との連携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</w:pPr>
          </w:p>
        </w:tc>
      </w:tr>
      <w:tr w:rsidR="00B14147" w:rsidRPr="001C7305" w:rsidTr="00B14147">
        <w:trPr>
          <w:trHeight w:val="486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left="315" w:hangingChars="150" w:hanging="315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58 農村文化の伝承を通じた農村コミュニティの強化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</w:pPr>
          </w:p>
        </w:tc>
      </w:tr>
      <w:tr w:rsidR="00B14147" w:rsidRPr="001C7305" w:rsidTr="00B14147">
        <w:trPr>
          <w:trHeight w:val="156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59 都道府県、市町村が特に認める活動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</w:pPr>
          </w:p>
        </w:tc>
      </w:tr>
      <w:tr w:rsidR="00B14147" w:rsidRPr="001C7305" w:rsidTr="00B14147">
        <w:trPr>
          <w:trHeight w:val="304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60 広報活動</w:t>
            </w:r>
          </w:p>
        </w:tc>
        <w:tc>
          <w:tcPr>
            <w:tcW w:w="35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</w:pPr>
          </w:p>
        </w:tc>
      </w:tr>
    </w:tbl>
    <w:p w:rsidR="00B14147" w:rsidRDefault="00B14147" w:rsidP="00B14147">
      <w:pPr>
        <w:rPr>
          <w:rFonts w:ascii="ＭＳ ゴシック" w:eastAsia="ＭＳ ゴシック" w:hAnsi="ＭＳ ゴシック"/>
          <w:sz w:val="22"/>
        </w:rPr>
      </w:pPr>
    </w:p>
    <w:p w:rsidR="00CE3453" w:rsidRDefault="00CE3453" w:rsidP="00B14147">
      <w:pPr>
        <w:rPr>
          <w:rFonts w:ascii="ＭＳ ゴシック" w:eastAsia="ＭＳ ゴシック" w:hAnsi="ＭＳ ゴシック"/>
          <w:sz w:val="22"/>
        </w:rPr>
      </w:pPr>
    </w:p>
    <w:p w:rsidR="00B14147" w:rsidRPr="00C8102A" w:rsidRDefault="00C8102A" w:rsidP="00B1414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Pr="008E0193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資源向上活動（施設の長寿命化のための活動）</w:t>
      </w:r>
    </w:p>
    <w:tbl>
      <w:tblPr>
        <w:tblW w:w="1066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2061"/>
        <w:gridCol w:w="3948"/>
        <w:gridCol w:w="3599"/>
      </w:tblGrid>
      <w:tr w:rsidR="00B14147" w:rsidRPr="001C7305" w:rsidTr="00C80C6F">
        <w:trPr>
          <w:trHeight w:val="24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center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活動項目</w:t>
            </w:r>
          </w:p>
        </w:tc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4147" w:rsidRPr="001C7305" w:rsidRDefault="00B14147" w:rsidP="00C80C6F">
            <w:pPr>
              <w:spacing w:line="337" w:lineRule="exact"/>
              <w:jc w:val="center"/>
            </w:pPr>
            <w:r w:rsidRPr="001C7305">
              <w:rPr>
                <w:rFonts w:ascii="ＭＳ 明朝" w:hAnsi="ＭＳ 明朝"/>
              </w:rPr>
              <w:t>取組</w:t>
            </w:r>
          </w:p>
        </w:tc>
        <w:tc>
          <w:tcPr>
            <w:tcW w:w="3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4147" w:rsidRPr="001C7305" w:rsidRDefault="00B14147" w:rsidP="00C80C6F">
            <w:pPr>
              <w:spacing w:line="337" w:lineRule="exact"/>
              <w:jc w:val="center"/>
            </w:pPr>
            <w:r w:rsidRPr="001C7305">
              <w:rPr>
                <w:rFonts w:ascii="ＭＳ 明朝" w:hAnsi="ＭＳ 明朝"/>
              </w:rPr>
              <w:t>活動要件</w:t>
            </w:r>
          </w:p>
        </w:tc>
      </w:tr>
      <w:tr w:rsidR="00B14147" w:rsidRPr="001C7305" w:rsidTr="00B14147">
        <w:trPr>
          <w:trHeight w:val="242"/>
        </w:trPr>
        <w:tc>
          <w:tcPr>
            <w:tcW w:w="10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147" w:rsidRPr="001C7305" w:rsidRDefault="00B14147" w:rsidP="00B14147">
            <w:pPr>
              <w:spacing w:line="337" w:lineRule="exact"/>
              <w:jc w:val="center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施設区分</w:t>
            </w: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center"/>
              <w:rPr>
                <w:rFonts w:ascii="ＭＳ 明朝" w:hAnsi="ＭＳ 明朝"/>
              </w:rPr>
            </w:pPr>
          </w:p>
        </w:tc>
      </w:tr>
      <w:tr w:rsidR="00B14147" w:rsidRPr="001C7305" w:rsidTr="00B14147">
        <w:trPr>
          <w:trHeight w:val="322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  <w:r w:rsidRPr="001C7305">
              <w:rPr>
                <w:rFonts w:ascii="ＭＳ 明朝" w:hAnsi="ＭＳ 明朝"/>
              </w:rPr>
              <w:t>実践活動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</w:pPr>
            <w:r w:rsidRPr="001C7305">
              <w:rPr>
                <w:rFonts w:ascii="ＭＳ 明朝" w:hAnsi="ＭＳ 明朝"/>
              </w:rPr>
              <w:t>水路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61 水路の補修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="-49"/>
              <w:jc w:val="left"/>
            </w:pPr>
            <w:r w:rsidRPr="001C7305">
              <w:t>原則として工事１件当たり２百万円未満とする。</w:t>
            </w:r>
          </w:p>
          <w:p w:rsidR="00B14147" w:rsidRPr="001C7305" w:rsidRDefault="00B14147" w:rsidP="00B14147">
            <w:pPr>
              <w:spacing w:line="337" w:lineRule="exact"/>
              <w:ind w:right="-49"/>
              <w:jc w:val="left"/>
            </w:pPr>
            <w:r w:rsidRPr="001C7305">
              <w:t>また、都道府県知事が策定する要綱基本方針に基づき、対象組織が工事１件当たり２百万円以上の活動を実施する場合、都道府県又は推進組織が当該活動について技術的指導を行う。</w:t>
            </w:r>
          </w:p>
        </w:tc>
      </w:tr>
      <w:tr w:rsidR="00B14147" w:rsidRPr="001C7305" w:rsidTr="00B14147">
        <w:trPr>
          <w:trHeight w:val="322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62 水路の更新等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="-49"/>
              <w:jc w:val="left"/>
            </w:pPr>
          </w:p>
        </w:tc>
      </w:tr>
      <w:tr w:rsidR="00B14147" w:rsidRPr="001C7305" w:rsidTr="00B14147">
        <w:trPr>
          <w:trHeight w:val="103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農道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63 農道の補修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="-49"/>
              <w:jc w:val="left"/>
            </w:pPr>
          </w:p>
        </w:tc>
      </w:tr>
      <w:tr w:rsidR="00B14147" w:rsidRPr="001C7305" w:rsidTr="00B14147">
        <w:trPr>
          <w:trHeight w:val="297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64 農道の更新等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="-49"/>
              <w:jc w:val="left"/>
            </w:pPr>
          </w:p>
        </w:tc>
      </w:tr>
      <w:tr w:rsidR="00B14147" w:rsidRPr="001C7305" w:rsidTr="00B14147">
        <w:trPr>
          <w:trHeight w:val="297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ため池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65 ため池の補修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="-49"/>
              <w:jc w:val="left"/>
            </w:pPr>
          </w:p>
        </w:tc>
      </w:tr>
      <w:tr w:rsidR="00B14147" w:rsidRPr="001C7305" w:rsidTr="00B14147">
        <w:trPr>
          <w:trHeight w:val="331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  <w:r w:rsidRPr="001C7305">
              <w:rPr>
                <w:rFonts w:ascii="ＭＳ 明朝" w:hAnsi="ＭＳ 明朝"/>
              </w:rPr>
              <w:t>66 ため池（附帯施設）の更新等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="-49"/>
              <w:jc w:val="left"/>
            </w:pPr>
          </w:p>
        </w:tc>
      </w:tr>
      <w:tr w:rsidR="00B14147" w:rsidRPr="001C7305" w:rsidTr="00B14147">
        <w:trPr>
          <w:trHeight w:val="240"/>
        </w:trPr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053AFF" w:rsidRDefault="00B14147" w:rsidP="00B14147">
            <w:pPr>
              <w:spacing w:line="337" w:lineRule="exact"/>
              <w:jc w:val="left"/>
              <w:rPr>
                <w:rFonts w:ascii="ＭＳ 明朝" w:hAnsi="ＭＳ 明朝"/>
                <w:u w:val="single"/>
              </w:rPr>
            </w:pPr>
            <w:r w:rsidRPr="00053AFF">
              <w:rPr>
                <w:rFonts w:ascii="ＭＳ 明朝" w:hAnsi="ＭＳ 明朝"/>
                <w:u w:val="single"/>
              </w:rPr>
              <w:t>農用地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053AFF" w:rsidRDefault="00B14147" w:rsidP="00B14147">
            <w:pPr>
              <w:spacing w:line="337" w:lineRule="exact"/>
              <w:jc w:val="left"/>
              <w:rPr>
                <w:rFonts w:ascii="ＭＳ 明朝" w:hAnsi="ＭＳ 明朝"/>
                <w:u w:val="single"/>
              </w:rPr>
            </w:pPr>
            <w:r w:rsidRPr="00053AFF">
              <w:rPr>
                <w:rFonts w:ascii="ＭＳ 明朝" w:hAnsi="ＭＳ 明朝"/>
                <w:u w:val="single"/>
              </w:rPr>
              <w:t>10</w:t>
            </w:r>
            <w:r>
              <w:rPr>
                <w:rFonts w:ascii="ＭＳ 明朝" w:hAnsi="ＭＳ 明朝"/>
                <w:u w:val="single"/>
              </w:rPr>
              <w:t>3</w:t>
            </w:r>
            <w:r w:rsidRPr="00053AFF">
              <w:rPr>
                <w:rFonts w:ascii="ＭＳ 明朝" w:hAnsi="ＭＳ 明朝"/>
                <w:u w:val="single"/>
              </w:rPr>
              <w:t>進入路の補修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="-49"/>
              <w:jc w:val="left"/>
            </w:pPr>
          </w:p>
        </w:tc>
      </w:tr>
      <w:tr w:rsidR="00B14147" w:rsidRPr="001C7305" w:rsidTr="00B14147">
        <w:trPr>
          <w:trHeight w:val="382"/>
        </w:trPr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053AFF" w:rsidRDefault="00B14147" w:rsidP="00B14147">
            <w:pPr>
              <w:spacing w:line="337" w:lineRule="exact"/>
              <w:jc w:val="left"/>
              <w:rPr>
                <w:rFonts w:ascii="ＭＳ 明朝" w:hAnsi="ＭＳ 明朝"/>
                <w:u w:val="single"/>
              </w:rPr>
            </w:pPr>
            <w:r w:rsidRPr="00053AFF">
              <w:rPr>
                <w:rFonts w:ascii="ＭＳ 明朝" w:hAnsi="ＭＳ 明朝"/>
                <w:u w:val="single"/>
              </w:rPr>
              <w:t>10</w:t>
            </w:r>
            <w:r>
              <w:rPr>
                <w:rFonts w:ascii="ＭＳ 明朝" w:hAnsi="ＭＳ 明朝"/>
                <w:u w:val="single"/>
              </w:rPr>
              <w:t>4</w:t>
            </w:r>
            <w:r w:rsidRPr="00053AFF">
              <w:rPr>
                <w:rFonts w:ascii="ＭＳ 明朝" w:hAnsi="ＭＳ 明朝"/>
                <w:u w:val="single"/>
              </w:rPr>
              <w:t>進入路の更新</w:t>
            </w:r>
            <w:r>
              <w:rPr>
                <w:rFonts w:ascii="ＭＳ 明朝" w:hAnsi="ＭＳ 明朝"/>
                <w:u w:val="single"/>
              </w:rPr>
              <w:t>等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="-49"/>
              <w:jc w:val="left"/>
            </w:pPr>
          </w:p>
        </w:tc>
      </w:tr>
      <w:tr w:rsidR="00B14147" w:rsidRPr="001C7305" w:rsidTr="00B14147">
        <w:trPr>
          <w:trHeight w:val="382"/>
        </w:trPr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053AFF" w:rsidRDefault="00B14147" w:rsidP="00B14147">
            <w:pPr>
              <w:spacing w:line="337" w:lineRule="exact"/>
              <w:jc w:val="left"/>
              <w:rPr>
                <w:rFonts w:ascii="ＭＳ 明朝" w:hAnsi="ＭＳ 明朝"/>
                <w:u w:val="single"/>
              </w:rPr>
            </w:pPr>
            <w:r w:rsidRPr="00053AFF">
              <w:rPr>
                <w:rFonts w:ascii="ＭＳ 明朝" w:hAnsi="ＭＳ 明朝"/>
                <w:u w:val="single"/>
              </w:rPr>
              <w:t>1</w:t>
            </w:r>
            <w:r>
              <w:rPr>
                <w:rFonts w:ascii="ＭＳ 明朝" w:hAnsi="ＭＳ 明朝"/>
                <w:u w:val="single"/>
              </w:rPr>
              <w:t>05給</w:t>
            </w:r>
            <w:r w:rsidRPr="00053AFF">
              <w:rPr>
                <w:rFonts w:ascii="ＭＳ 明朝" w:hAnsi="ＭＳ 明朝"/>
                <w:u w:val="single"/>
              </w:rPr>
              <w:t>排水施設の補修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="-49"/>
              <w:jc w:val="left"/>
            </w:pPr>
          </w:p>
        </w:tc>
      </w:tr>
      <w:tr w:rsidR="00B14147" w:rsidRPr="001C7305" w:rsidTr="00C8102A">
        <w:trPr>
          <w:trHeight w:val="113"/>
        </w:trPr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Default="00B14147" w:rsidP="00B14147">
            <w:pPr>
              <w:spacing w:line="337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053AFF" w:rsidRDefault="00B14147" w:rsidP="00B14147">
            <w:pPr>
              <w:spacing w:line="337" w:lineRule="exact"/>
              <w:jc w:val="left"/>
              <w:rPr>
                <w:rFonts w:ascii="ＭＳ 明朝" w:hAnsi="ＭＳ 明朝"/>
                <w:u w:val="single"/>
              </w:rPr>
            </w:pPr>
            <w:r w:rsidRPr="00053AFF">
              <w:rPr>
                <w:rFonts w:ascii="ＭＳ 明朝" w:hAnsi="ＭＳ 明朝"/>
                <w:u w:val="single"/>
              </w:rPr>
              <w:t>1</w:t>
            </w:r>
            <w:r>
              <w:rPr>
                <w:rFonts w:ascii="ＭＳ 明朝" w:hAnsi="ＭＳ 明朝"/>
                <w:u w:val="single"/>
              </w:rPr>
              <w:t>06給</w:t>
            </w:r>
            <w:r w:rsidRPr="00053AFF">
              <w:rPr>
                <w:rFonts w:ascii="ＭＳ 明朝" w:hAnsi="ＭＳ 明朝"/>
                <w:u w:val="single"/>
              </w:rPr>
              <w:t>排水施設の更新</w:t>
            </w:r>
            <w:r>
              <w:rPr>
                <w:rFonts w:ascii="ＭＳ 明朝" w:hAnsi="ＭＳ 明朝"/>
                <w:u w:val="single"/>
              </w:rPr>
              <w:t>等</w:t>
            </w:r>
          </w:p>
        </w:tc>
        <w:tc>
          <w:tcPr>
            <w:tcW w:w="3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47" w:rsidRPr="001C7305" w:rsidRDefault="00B14147" w:rsidP="00B14147">
            <w:pPr>
              <w:spacing w:line="337" w:lineRule="exact"/>
              <w:ind w:right="-49"/>
              <w:jc w:val="left"/>
            </w:pPr>
          </w:p>
        </w:tc>
      </w:tr>
    </w:tbl>
    <w:p w:rsidR="00B14147" w:rsidRDefault="00B14147" w:rsidP="00B14147">
      <w:pPr>
        <w:rPr>
          <w:rFonts w:ascii="ＭＳ ゴシック" w:eastAsia="ＭＳ ゴシック" w:hAnsi="ＭＳ ゴシック"/>
          <w:sz w:val="22"/>
        </w:rPr>
      </w:pPr>
    </w:p>
    <w:p w:rsidR="00086257" w:rsidRDefault="00086257" w:rsidP="00B14147">
      <w:pPr>
        <w:rPr>
          <w:rFonts w:ascii="ＭＳ ゴシック" w:eastAsia="ＭＳ ゴシック" w:hAnsi="ＭＳ ゴシック"/>
          <w:sz w:val="22"/>
        </w:rPr>
      </w:pPr>
    </w:p>
    <w:p w:rsidR="00086257" w:rsidRDefault="00086257" w:rsidP="00B14147">
      <w:pPr>
        <w:rPr>
          <w:rFonts w:ascii="ＭＳ ゴシック" w:eastAsia="ＭＳ ゴシック" w:hAnsi="ＭＳ ゴシック"/>
          <w:sz w:val="22"/>
        </w:rPr>
      </w:pPr>
    </w:p>
    <w:p w:rsidR="00086257" w:rsidRDefault="00086257" w:rsidP="00B14147">
      <w:pPr>
        <w:rPr>
          <w:rFonts w:ascii="ＭＳ ゴシック" w:eastAsia="ＭＳ ゴシック" w:hAnsi="ＭＳ ゴシック"/>
          <w:sz w:val="22"/>
        </w:rPr>
      </w:pPr>
    </w:p>
    <w:p w:rsidR="00086257" w:rsidRDefault="00086257" w:rsidP="00B14147">
      <w:pPr>
        <w:rPr>
          <w:rFonts w:ascii="ＭＳ ゴシック" w:eastAsia="ＭＳ ゴシック" w:hAnsi="ＭＳ ゴシック"/>
          <w:sz w:val="22"/>
        </w:rPr>
      </w:pPr>
    </w:p>
    <w:p w:rsidR="00086257" w:rsidRDefault="00086257" w:rsidP="00B14147">
      <w:pPr>
        <w:rPr>
          <w:rFonts w:ascii="ＭＳ ゴシック" w:eastAsia="ＭＳ ゴシック" w:hAnsi="ＭＳ ゴシック"/>
          <w:sz w:val="22"/>
        </w:rPr>
      </w:pPr>
    </w:p>
    <w:p w:rsidR="00086257" w:rsidRDefault="00086257" w:rsidP="00B14147">
      <w:pPr>
        <w:rPr>
          <w:rFonts w:ascii="ＭＳ ゴシック" w:eastAsia="ＭＳ ゴシック" w:hAnsi="ＭＳ ゴシック"/>
          <w:sz w:val="22"/>
        </w:rPr>
      </w:pPr>
    </w:p>
    <w:p w:rsidR="00086257" w:rsidRDefault="00086257" w:rsidP="00B14147">
      <w:pPr>
        <w:rPr>
          <w:rFonts w:ascii="ＭＳ ゴシック" w:eastAsia="ＭＳ ゴシック" w:hAnsi="ＭＳ ゴシック"/>
          <w:sz w:val="22"/>
        </w:rPr>
      </w:pPr>
    </w:p>
    <w:p w:rsidR="00086257" w:rsidRPr="00100FCD" w:rsidRDefault="00086257" w:rsidP="0008625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【トピックス】令和元</w:t>
      </w:r>
      <w:r w:rsidRPr="00100FCD">
        <w:rPr>
          <w:rFonts w:asciiTheme="majorEastAsia" w:eastAsiaTheme="majorEastAsia" w:hAnsiTheme="majorEastAsia" w:hint="eastAsia"/>
          <w:sz w:val="24"/>
        </w:rPr>
        <w:t>年度の</w:t>
      </w:r>
      <w:r>
        <w:rPr>
          <w:rFonts w:asciiTheme="majorEastAsia" w:eastAsiaTheme="majorEastAsia" w:hAnsiTheme="majorEastAsia" w:hint="eastAsia"/>
          <w:sz w:val="24"/>
        </w:rPr>
        <w:t>富山県要綱基本方針の</w:t>
      </w:r>
      <w:r w:rsidR="00FD4223">
        <w:rPr>
          <w:rFonts w:asciiTheme="majorEastAsia" w:eastAsiaTheme="majorEastAsia" w:hAnsiTheme="majorEastAsia" w:hint="eastAsia"/>
          <w:sz w:val="24"/>
        </w:rPr>
        <w:t>主な</w:t>
      </w:r>
      <w:r>
        <w:rPr>
          <w:rFonts w:asciiTheme="majorEastAsia" w:eastAsiaTheme="majorEastAsia" w:hAnsiTheme="majorEastAsia" w:hint="eastAsia"/>
          <w:sz w:val="24"/>
        </w:rPr>
        <w:t>変更点</w:t>
      </w:r>
    </w:p>
    <w:p w:rsidR="00086257" w:rsidRDefault="00086257" w:rsidP="00086257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E4383A">
        <w:rPr>
          <w:rFonts w:asciiTheme="majorEastAsia" w:eastAsiaTheme="majorEastAsia" w:hAnsiTheme="majorEastAsia" w:hint="eastAsia"/>
          <w:sz w:val="24"/>
        </w:rPr>
        <w:t>○</w:t>
      </w:r>
      <w:r w:rsidR="00CE3453" w:rsidRPr="00CE3453">
        <w:rPr>
          <w:rFonts w:asciiTheme="majorEastAsia" w:eastAsiaTheme="majorEastAsia" w:hAnsiTheme="majorEastAsia" w:hint="eastAsia"/>
          <w:sz w:val="24"/>
        </w:rPr>
        <w:t>富山県独自の活動項目の拡充</w:t>
      </w:r>
    </w:p>
    <w:p w:rsidR="00CE3453" w:rsidRDefault="00CE3453" w:rsidP="00CE3453">
      <w:pPr>
        <w:ind w:leftChars="100" w:left="210" w:firstLineChars="100" w:firstLine="240"/>
        <w:rPr>
          <w:rFonts w:asciiTheme="minorEastAsia" w:hAnsiTheme="minorEastAsia"/>
          <w:sz w:val="24"/>
        </w:rPr>
      </w:pPr>
      <w:r w:rsidRPr="00CE3453">
        <w:rPr>
          <w:rFonts w:asciiTheme="minorEastAsia" w:hAnsiTheme="minorEastAsia" w:hint="eastAsia"/>
          <w:sz w:val="24"/>
        </w:rPr>
        <w:t>資源向上活動（地域資源の質的向上を図る共同活動）</w:t>
      </w:r>
      <w:r>
        <w:rPr>
          <w:rFonts w:asciiTheme="minorEastAsia" w:hAnsiTheme="minorEastAsia" w:hint="eastAsia"/>
          <w:sz w:val="24"/>
        </w:rPr>
        <w:t>「31水路の軽微な補修」において、以下の取組が可能になりました。</w:t>
      </w:r>
    </w:p>
    <w:p w:rsidR="00CE3453" w:rsidRPr="001123E0" w:rsidRDefault="00181213" w:rsidP="00181213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1123E0">
        <w:rPr>
          <w:rFonts w:asciiTheme="majorEastAsia" w:eastAsiaTheme="majorEastAsia" w:hAnsiTheme="majorEastAsia" w:hint="eastAsia"/>
          <w:sz w:val="24"/>
        </w:rPr>
        <w:t>①水路蓋の設置</w:t>
      </w:r>
    </w:p>
    <w:p w:rsidR="00181213" w:rsidRDefault="00181213" w:rsidP="00181213">
      <w:pPr>
        <w:ind w:leftChars="200" w:left="42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土砂崩壊により水路が閉塞し、越流することで、水路法面の破損等の被害が発生する可能性が高い箇所において、部分的に蓋を設置することにより対策を行うこと。</w:t>
      </w:r>
    </w:p>
    <w:p w:rsidR="00181213" w:rsidRPr="001123E0" w:rsidRDefault="00181213" w:rsidP="00181213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1123E0">
        <w:rPr>
          <w:rFonts w:asciiTheme="majorEastAsia" w:eastAsiaTheme="majorEastAsia" w:hAnsiTheme="majorEastAsia" w:hint="eastAsia"/>
          <w:sz w:val="24"/>
        </w:rPr>
        <w:t>②刈草等の集積施設の設置</w:t>
      </w:r>
    </w:p>
    <w:p w:rsidR="00181213" w:rsidRDefault="00181213" w:rsidP="00181213">
      <w:pPr>
        <w:ind w:leftChars="200" w:left="42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刈草等の下流域への流出等を防止するため、スクリーン（刈草等を集積するもの）を設置すること。</w:t>
      </w:r>
    </w:p>
    <w:p w:rsidR="00CE3453" w:rsidRDefault="00CE3453" w:rsidP="00181213">
      <w:pPr>
        <w:rPr>
          <w:rFonts w:asciiTheme="minorEastAsia" w:hAnsiTheme="minorEastAsia"/>
          <w:sz w:val="24"/>
        </w:rPr>
      </w:pPr>
    </w:p>
    <w:p w:rsidR="001123E0" w:rsidRDefault="001123E0" w:rsidP="001123E0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E4383A">
        <w:rPr>
          <w:rFonts w:asciiTheme="majorEastAsia" w:eastAsiaTheme="majorEastAsia" w:hAnsiTheme="majorEastAsia" w:hint="eastAsia"/>
          <w:sz w:val="24"/>
        </w:rPr>
        <w:t>○</w:t>
      </w:r>
      <w:r>
        <w:rPr>
          <w:rFonts w:asciiTheme="majorEastAsia" w:eastAsiaTheme="majorEastAsia" w:hAnsiTheme="majorEastAsia" w:hint="eastAsia"/>
          <w:sz w:val="24"/>
        </w:rPr>
        <w:t>資源向上支払の対象農用地面積の拡大</w:t>
      </w:r>
    </w:p>
    <w:p w:rsidR="00086257" w:rsidRPr="00D92D3C" w:rsidRDefault="001123E0" w:rsidP="00CE3453">
      <w:pPr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農地維持支払と同様、資源向上支払においても農振農用地以外の農用地</w:t>
      </w:r>
      <w:r w:rsidR="00086257" w:rsidRPr="00D92D3C">
        <w:rPr>
          <w:rFonts w:asciiTheme="minorEastAsia" w:hAnsiTheme="minorEastAsia" w:hint="eastAsia"/>
          <w:sz w:val="24"/>
          <w:vertAlign w:val="superscript"/>
        </w:rPr>
        <w:t>※</w:t>
      </w:r>
      <w:r>
        <w:rPr>
          <w:rFonts w:asciiTheme="minorEastAsia" w:hAnsiTheme="minorEastAsia" w:hint="eastAsia"/>
          <w:sz w:val="24"/>
        </w:rPr>
        <w:t>も交付対象になるよう</w:t>
      </w:r>
      <w:r w:rsidR="00086257">
        <w:rPr>
          <w:rFonts w:asciiTheme="minorEastAsia" w:hAnsiTheme="minorEastAsia" w:hint="eastAsia"/>
          <w:sz w:val="24"/>
        </w:rPr>
        <w:t>要件を緩和しました。</w:t>
      </w:r>
    </w:p>
    <w:p w:rsidR="00086257" w:rsidRDefault="00803656" w:rsidP="00803656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3A4138" wp14:editId="75E4D0B1">
                <wp:simplePos x="0" y="0"/>
                <wp:positionH relativeFrom="column">
                  <wp:posOffset>3211195</wp:posOffset>
                </wp:positionH>
                <wp:positionV relativeFrom="paragraph">
                  <wp:posOffset>402590</wp:posOffset>
                </wp:positionV>
                <wp:extent cx="485775" cy="484505"/>
                <wp:effectExtent l="0" t="19050" r="47625" b="2984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450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0EF4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26" type="#_x0000_t13" style="position:absolute;left:0;text-align:left;margin-left:252.85pt;margin-top:31.7pt;width:38.25pt;height:38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" adj="10828" fillcolor="yellow" strokecolor="windowText" strokeweight=".5pt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345155" wp14:editId="0520E4B4">
                <wp:simplePos x="0" y="0"/>
                <wp:positionH relativeFrom="column">
                  <wp:posOffset>3733800</wp:posOffset>
                </wp:positionH>
                <wp:positionV relativeFrom="paragraph">
                  <wp:posOffset>123825</wp:posOffset>
                </wp:positionV>
                <wp:extent cx="3057525" cy="10572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0572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64" w:rsidRPr="00A006FC" w:rsidRDefault="00986D64" w:rsidP="001123E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42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19"/>
                              <w:gridCol w:w="1319"/>
                              <w:gridCol w:w="1605"/>
                            </w:tblGrid>
                            <w:tr w:rsidR="00986D64" w:rsidRPr="00181213" w:rsidTr="001123E0"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986D64" w:rsidRPr="00181213" w:rsidRDefault="00986D64" w:rsidP="001123E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区　分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986D64" w:rsidRPr="00181213" w:rsidRDefault="00986D64" w:rsidP="001123E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8121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農振農用地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:rsidR="00986D64" w:rsidRPr="00181213" w:rsidRDefault="00986D64" w:rsidP="0008625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8121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農振農用地</w:t>
                                  </w:r>
                                  <w:r w:rsidRPr="00181213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以外の農用地</w:t>
                                  </w:r>
                                  <w:r w:rsidRPr="001123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vertAlign w:val="super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986D64" w:rsidRPr="00181213" w:rsidTr="001123E0">
                              <w:tc>
                                <w:tcPr>
                                  <w:tcW w:w="1319" w:type="dxa"/>
                                </w:tcPr>
                                <w:p w:rsidR="00986D64" w:rsidRPr="00181213" w:rsidRDefault="00986D64" w:rsidP="0008625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8121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農地維持</w:t>
                                  </w:r>
                                  <w:r w:rsidRPr="00181213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支払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:rsidR="00986D64" w:rsidRPr="00181213" w:rsidRDefault="00986D64" w:rsidP="0008625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:rsidR="00986D64" w:rsidRPr="00181213" w:rsidRDefault="00986D64" w:rsidP="0008625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986D64" w:rsidRPr="00181213" w:rsidTr="001123E0">
                              <w:tc>
                                <w:tcPr>
                                  <w:tcW w:w="1319" w:type="dxa"/>
                                </w:tcPr>
                                <w:p w:rsidR="00986D64" w:rsidRPr="00181213" w:rsidRDefault="00986D64" w:rsidP="0008625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8121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資源向上</w:t>
                                  </w:r>
                                  <w:r w:rsidRPr="00181213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支払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:rsidR="00986D64" w:rsidRPr="00181213" w:rsidRDefault="00986D64" w:rsidP="0008625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:rsidR="00986D64" w:rsidRPr="00181213" w:rsidRDefault="00986D64" w:rsidP="001123E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○</w:t>
                                  </w:r>
                                </w:p>
                              </w:tc>
                            </w:tr>
                          </w:tbl>
                          <w:p w:rsidR="00986D64" w:rsidRPr="00CA0D45" w:rsidRDefault="00986D64" w:rsidP="001123E0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45155" id="角丸四角形 9" o:spid="_x0000_s1027" style="position:absolute;left:0;text-align:left;margin-left:294pt;margin-top:9.75pt;width:240.75pt;height:8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" fillcolor="#ffc000" strokecolor="windowText" strokeweight=".5pt">
                <v:stroke joinstyle="miter"/>
                <v:textbox>
                  <w:txbxContent>
                    <w:p w:rsidR="00986D64" w:rsidRPr="00A006FC" w:rsidRDefault="00986D64" w:rsidP="001123E0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tbl>
                      <w:tblPr>
                        <w:tblStyle w:val="a5"/>
                        <w:tblW w:w="4243" w:type="dxa"/>
                        <w:tblLook w:val="04A0" w:firstRow="1" w:lastRow="0" w:firstColumn="1" w:lastColumn="0" w:noHBand="0" w:noVBand="1"/>
                      </w:tblPr>
                      <w:tblGrid>
                        <w:gridCol w:w="1319"/>
                        <w:gridCol w:w="1319"/>
                        <w:gridCol w:w="1605"/>
                      </w:tblGrid>
                      <w:tr w:rsidR="00986D64" w:rsidRPr="00181213" w:rsidTr="001123E0">
                        <w:tc>
                          <w:tcPr>
                            <w:tcW w:w="1319" w:type="dxa"/>
                            <w:vAlign w:val="center"/>
                          </w:tcPr>
                          <w:p w:rsidR="00986D64" w:rsidRPr="00181213" w:rsidRDefault="00986D64" w:rsidP="001123E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区　分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986D64" w:rsidRPr="00181213" w:rsidRDefault="00986D64" w:rsidP="001123E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12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農振農用地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86D64" w:rsidRPr="00181213" w:rsidRDefault="00986D64" w:rsidP="000862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12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農振農用地</w:t>
                            </w:r>
                            <w:r w:rsidRPr="0018121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以外の農用地</w:t>
                            </w:r>
                            <w:r w:rsidRPr="001123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</w:p>
                        </w:tc>
                      </w:tr>
                      <w:tr w:rsidR="00986D64" w:rsidRPr="00181213" w:rsidTr="001123E0">
                        <w:tc>
                          <w:tcPr>
                            <w:tcW w:w="1319" w:type="dxa"/>
                          </w:tcPr>
                          <w:p w:rsidR="00986D64" w:rsidRPr="00181213" w:rsidRDefault="00986D64" w:rsidP="000862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12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農地維持</w:t>
                            </w:r>
                            <w:r w:rsidRPr="0018121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支払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:rsidR="00986D64" w:rsidRPr="00181213" w:rsidRDefault="00986D64" w:rsidP="000862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86D64" w:rsidRPr="00181213" w:rsidRDefault="00986D64" w:rsidP="000862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</w:p>
                        </w:tc>
                      </w:tr>
                      <w:tr w:rsidR="00986D64" w:rsidRPr="00181213" w:rsidTr="001123E0">
                        <w:tc>
                          <w:tcPr>
                            <w:tcW w:w="1319" w:type="dxa"/>
                          </w:tcPr>
                          <w:p w:rsidR="00986D64" w:rsidRPr="00181213" w:rsidRDefault="00986D64" w:rsidP="000862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12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資源向上</w:t>
                            </w:r>
                            <w:r w:rsidRPr="0018121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支払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:rsidR="00986D64" w:rsidRPr="00181213" w:rsidRDefault="00986D64" w:rsidP="000862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86D64" w:rsidRPr="00181213" w:rsidRDefault="00986D64" w:rsidP="001123E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</w:p>
                        </w:tc>
                      </w:tr>
                    </w:tbl>
                    <w:p w:rsidR="00986D64" w:rsidRPr="00CA0D45" w:rsidRDefault="00986D64" w:rsidP="001123E0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92D3C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E447C6" wp14:editId="1AA26035">
                <wp:simplePos x="0" y="0"/>
                <wp:positionH relativeFrom="column">
                  <wp:posOffset>4773930</wp:posOffset>
                </wp:positionH>
                <wp:positionV relativeFrom="paragraph">
                  <wp:posOffset>15875</wp:posOffset>
                </wp:positionV>
                <wp:extent cx="990600" cy="31432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143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64" w:rsidRPr="00CA0D45" w:rsidRDefault="00986D64" w:rsidP="0008625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変更後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447C6" id="角丸四角形 7" o:spid="_x0000_s1028" style="position:absolute;left:0;text-align:left;margin-left:375.9pt;margin-top:1.25pt;width:78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" fillcolor="#ffc000" strokecolor="windowText" strokeweight=".5pt">
                <v:stroke joinstyle="miter"/>
                <v:textbox>
                  <w:txbxContent>
                    <w:p w:rsidR="00986D64" w:rsidRPr="00CA0D45" w:rsidRDefault="00986D64" w:rsidP="00086257">
                      <w:pPr>
                        <w:snapToGrid w:val="0"/>
                        <w:spacing w:line="10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変更後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26FDDA" wp14:editId="00E56F3D">
                <wp:simplePos x="0" y="0"/>
                <wp:positionH relativeFrom="column">
                  <wp:posOffset>97155</wp:posOffset>
                </wp:positionH>
                <wp:positionV relativeFrom="paragraph">
                  <wp:posOffset>126365</wp:posOffset>
                </wp:positionV>
                <wp:extent cx="3057525" cy="10572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0572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64" w:rsidRPr="00A006FC" w:rsidRDefault="00986D64" w:rsidP="000862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42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19"/>
                              <w:gridCol w:w="1319"/>
                              <w:gridCol w:w="1605"/>
                            </w:tblGrid>
                            <w:tr w:rsidR="00986D64" w:rsidRPr="00181213" w:rsidTr="001123E0"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986D64" w:rsidRPr="00181213" w:rsidRDefault="00986D64" w:rsidP="001123E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区　分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986D64" w:rsidRPr="00181213" w:rsidRDefault="00986D64" w:rsidP="001123E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8121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農振農用地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:rsidR="00986D64" w:rsidRPr="00181213" w:rsidRDefault="00986D64" w:rsidP="0008625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8121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農振農用地</w:t>
                                  </w:r>
                                  <w:r w:rsidRPr="00181213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以外の農用地</w:t>
                                  </w:r>
                                  <w:r w:rsidRPr="001123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vertAlign w:val="super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986D64" w:rsidRPr="00181213" w:rsidTr="001123E0">
                              <w:tc>
                                <w:tcPr>
                                  <w:tcW w:w="1319" w:type="dxa"/>
                                </w:tcPr>
                                <w:p w:rsidR="00986D64" w:rsidRPr="00181213" w:rsidRDefault="00986D64" w:rsidP="0008625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8121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農地維持</w:t>
                                  </w:r>
                                  <w:r w:rsidRPr="00181213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支払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:rsidR="00986D64" w:rsidRPr="00181213" w:rsidRDefault="00986D64" w:rsidP="0008625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:rsidR="00986D64" w:rsidRPr="00181213" w:rsidRDefault="00986D64" w:rsidP="0008625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986D64" w:rsidRPr="00181213" w:rsidTr="001123E0">
                              <w:tc>
                                <w:tcPr>
                                  <w:tcW w:w="1319" w:type="dxa"/>
                                </w:tcPr>
                                <w:p w:rsidR="00986D64" w:rsidRPr="00181213" w:rsidRDefault="00986D64" w:rsidP="0008625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8121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資源向上</w:t>
                                  </w:r>
                                  <w:r w:rsidRPr="00181213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支払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:rsidR="00986D64" w:rsidRPr="00181213" w:rsidRDefault="00986D64" w:rsidP="0008625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:rsidR="00986D64" w:rsidRPr="00181213" w:rsidRDefault="00986D64" w:rsidP="0008625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×</w:t>
                                  </w:r>
                                </w:p>
                              </w:tc>
                            </w:tr>
                          </w:tbl>
                          <w:p w:rsidR="00986D64" w:rsidRPr="00CA0D45" w:rsidRDefault="00986D64" w:rsidP="00181213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6FDDA" id="角丸四角形 4" o:spid="_x0000_s1029" style="position:absolute;left:0;text-align:left;margin-left:7.65pt;margin-top:9.95pt;width:240.75pt;height:8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" fillcolor="#deebf7" strokecolor="windowText" strokeweight=".5pt">
                <v:stroke joinstyle="miter"/>
                <v:textbox>
                  <w:txbxContent>
                    <w:p w:rsidR="00986D64" w:rsidRPr="00A006FC" w:rsidRDefault="00986D64" w:rsidP="00086257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tbl>
                      <w:tblPr>
                        <w:tblStyle w:val="a5"/>
                        <w:tblW w:w="4243" w:type="dxa"/>
                        <w:tblLook w:val="04A0" w:firstRow="1" w:lastRow="0" w:firstColumn="1" w:lastColumn="0" w:noHBand="0" w:noVBand="1"/>
                      </w:tblPr>
                      <w:tblGrid>
                        <w:gridCol w:w="1319"/>
                        <w:gridCol w:w="1319"/>
                        <w:gridCol w:w="1605"/>
                      </w:tblGrid>
                      <w:tr w:rsidR="00986D64" w:rsidRPr="00181213" w:rsidTr="001123E0">
                        <w:tc>
                          <w:tcPr>
                            <w:tcW w:w="1319" w:type="dxa"/>
                            <w:vAlign w:val="center"/>
                          </w:tcPr>
                          <w:p w:rsidR="00986D64" w:rsidRPr="00181213" w:rsidRDefault="00986D64" w:rsidP="001123E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区　分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986D64" w:rsidRPr="00181213" w:rsidRDefault="00986D64" w:rsidP="001123E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12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農振農用地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86D64" w:rsidRPr="00181213" w:rsidRDefault="00986D64" w:rsidP="000862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12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農振農用地</w:t>
                            </w:r>
                            <w:r w:rsidRPr="0018121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以外の農用地</w:t>
                            </w:r>
                            <w:r w:rsidRPr="001123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</w:p>
                        </w:tc>
                      </w:tr>
                      <w:tr w:rsidR="00986D64" w:rsidRPr="00181213" w:rsidTr="001123E0">
                        <w:tc>
                          <w:tcPr>
                            <w:tcW w:w="1319" w:type="dxa"/>
                          </w:tcPr>
                          <w:p w:rsidR="00986D64" w:rsidRPr="00181213" w:rsidRDefault="00986D64" w:rsidP="000862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12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農地維持</w:t>
                            </w:r>
                            <w:r w:rsidRPr="0018121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支払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:rsidR="00986D64" w:rsidRPr="00181213" w:rsidRDefault="00986D64" w:rsidP="000862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86D64" w:rsidRPr="00181213" w:rsidRDefault="00986D64" w:rsidP="000862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</w:p>
                        </w:tc>
                      </w:tr>
                      <w:tr w:rsidR="00986D64" w:rsidRPr="00181213" w:rsidTr="001123E0">
                        <w:tc>
                          <w:tcPr>
                            <w:tcW w:w="1319" w:type="dxa"/>
                          </w:tcPr>
                          <w:p w:rsidR="00986D64" w:rsidRPr="00181213" w:rsidRDefault="00986D64" w:rsidP="000862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12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資源向上</w:t>
                            </w:r>
                            <w:r w:rsidRPr="0018121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支払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:rsidR="00986D64" w:rsidRPr="00181213" w:rsidRDefault="00986D64" w:rsidP="000862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86D64" w:rsidRPr="00181213" w:rsidRDefault="00986D64" w:rsidP="000862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×</w:t>
                            </w:r>
                          </w:p>
                        </w:tc>
                      </w:tr>
                    </w:tbl>
                    <w:p w:rsidR="00986D64" w:rsidRPr="00CA0D45" w:rsidRDefault="00986D64" w:rsidP="00181213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79DA71" wp14:editId="4BBDFEC9">
                <wp:simplePos x="0" y="0"/>
                <wp:positionH relativeFrom="column">
                  <wp:posOffset>1106805</wp:posOffset>
                </wp:positionH>
                <wp:positionV relativeFrom="paragraph">
                  <wp:posOffset>15240</wp:posOffset>
                </wp:positionV>
                <wp:extent cx="1047750" cy="3143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143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64" w:rsidRPr="00CA0D45" w:rsidRDefault="00986D64" w:rsidP="0008625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D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これまで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9DA71" id="角丸四角形 3" o:spid="_x0000_s1030" style="position:absolute;left:0;text-align:left;margin-left:87.15pt;margin-top:1.2pt;width:82.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" fillcolor="#deebf7" strokecolor="windowText" strokeweight=".5pt">
                <v:stroke joinstyle="miter"/>
                <v:textbox>
                  <w:txbxContent>
                    <w:p w:rsidR="00986D64" w:rsidRPr="00CA0D45" w:rsidRDefault="00986D64" w:rsidP="00086257">
                      <w:pPr>
                        <w:snapToGrid w:val="0"/>
                        <w:spacing w:line="10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0D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これまで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6257" w:rsidRDefault="00086257" w:rsidP="00803656">
      <w:pPr>
        <w:snapToGrid w:val="0"/>
        <w:rPr>
          <w:rFonts w:asciiTheme="minorEastAsia" w:hAnsiTheme="minorEastAsia"/>
          <w:sz w:val="24"/>
        </w:rPr>
      </w:pPr>
    </w:p>
    <w:p w:rsidR="00086257" w:rsidRDefault="00086257" w:rsidP="00803656">
      <w:pPr>
        <w:snapToGrid w:val="0"/>
        <w:rPr>
          <w:rFonts w:asciiTheme="minorEastAsia" w:hAnsiTheme="minorEastAsia"/>
          <w:sz w:val="24"/>
        </w:rPr>
      </w:pPr>
    </w:p>
    <w:p w:rsidR="001123E0" w:rsidRDefault="001123E0" w:rsidP="00803656">
      <w:pPr>
        <w:snapToGrid w:val="0"/>
        <w:rPr>
          <w:rFonts w:asciiTheme="minorEastAsia" w:hAnsiTheme="minorEastAsia"/>
          <w:sz w:val="24"/>
        </w:rPr>
      </w:pPr>
    </w:p>
    <w:p w:rsidR="001123E0" w:rsidRDefault="001123E0" w:rsidP="00803656">
      <w:pPr>
        <w:snapToGrid w:val="0"/>
        <w:rPr>
          <w:rFonts w:asciiTheme="minorEastAsia" w:hAnsiTheme="minorEastAsia"/>
          <w:sz w:val="24"/>
        </w:rPr>
      </w:pPr>
    </w:p>
    <w:p w:rsidR="00803656" w:rsidRDefault="00803656" w:rsidP="00803656">
      <w:pPr>
        <w:snapToGrid w:val="0"/>
        <w:rPr>
          <w:rFonts w:asciiTheme="minorEastAsia" w:hAnsiTheme="minorEastAsia"/>
          <w:sz w:val="24"/>
        </w:rPr>
      </w:pPr>
    </w:p>
    <w:p w:rsidR="00086257" w:rsidRDefault="00086257" w:rsidP="00CE3453">
      <w:pPr>
        <w:jc w:val="right"/>
        <w:rPr>
          <w:rFonts w:ascii="ＭＳ ゴシック" w:eastAsia="ＭＳ ゴシック" w:hAnsi="ＭＳ ゴシック"/>
          <w:sz w:val="22"/>
        </w:rPr>
      </w:pPr>
      <w:r w:rsidRPr="00CE25BB">
        <w:rPr>
          <w:rFonts w:hint="eastAsia"/>
          <w:sz w:val="20"/>
        </w:rPr>
        <w:t>※</w:t>
      </w:r>
      <w:r w:rsidR="001123E0">
        <w:rPr>
          <w:rFonts w:hint="eastAsia"/>
          <w:sz w:val="20"/>
        </w:rPr>
        <w:t>農振農用地以外の農用地</w:t>
      </w:r>
      <w:r>
        <w:rPr>
          <w:rFonts w:hint="eastAsia"/>
          <w:sz w:val="20"/>
        </w:rPr>
        <w:t>とは、</w:t>
      </w:r>
      <w:r w:rsidR="001123E0">
        <w:rPr>
          <w:rFonts w:hint="eastAsia"/>
          <w:sz w:val="20"/>
        </w:rPr>
        <w:t>農振農用地と一体的に取り組む必要があると認められる農用地</w:t>
      </w:r>
      <w:r>
        <w:rPr>
          <w:rFonts w:hint="eastAsia"/>
          <w:sz w:val="20"/>
        </w:rPr>
        <w:t>のこと。</w:t>
      </w:r>
    </w:p>
    <w:p w:rsidR="00086257" w:rsidRDefault="00086257" w:rsidP="00B14147">
      <w:pPr>
        <w:rPr>
          <w:rFonts w:ascii="ＭＳ ゴシック" w:eastAsia="ＭＳ ゴシック" w:hAnsi="ＭＳ ゴシック"/>
          <w:sz w:val="22"/>
        </w:rPr>
      </w:pPr>
    </w:p>
    <w:p w:rsidR="00803656" w:rsidRDefault="00803656" w:rsidP="00803656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E4383A">
        <w:rPr>
          <w:rFonts w:asciiTheme="majorEastAsia" w:eastAsiaTheme="majorEastAsia" w:hAnsiTheme="majorEastAsia" w:hint="eastAsia"/>
          <w:sz w:val="24"/>
        </w:rPr>
        <w:t>○</w:t>
      </w:r>
      <w:r>
        <w:rPr>
          <w:rFonts w:asciiTheme="majorEastAsia" w:eastAsiaTheme="majorEastAsia" w:hAnsiTheme="majorEastAsia" w:hint="eastAsia"/>
          <w:sz w:val="24"/>
        </w:rPr>
        <w:t>資源向上支払（</w:t>
      </w:r>
      <w:r w:rsidRPr="00803656">
        <w:rPr>
          <w:rFonts w:asciiTheme="majorEastAsia" w:eastAsiaTheme="majorEastAsia" w:hAnsiTheme="majorEastAsia" w:hint="eastAsia"/>
          <w:sz w:val="24"/>
        </w:rPr>
        <w:t>施設の長寿命化のための活動</w:t>
      </w:r>
      <w:r>
        <w:rPr>
          <w:rFonts w:asciiTheme="majorEastAsia" w:eastAsiaTheme="majorEastAsia" w:hAnsiTheme="majorEastAsia" w:hint="eastAsia"/>
          <w:sz w:val="24"/>
        </w:rPr>
        <w:t>）の要件設定</w:t>
      </w:r>
    </w:p>
    <w:p w:rsidR="00986D64" w:rsidRDefault="00DE3E35" w:rsidP="00803656">
      <w:pPr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工事１件当たりの費用は200万円未満とします。ただし、令和元年</w:t>
      </w:r>
      <w:r w:rsidR="00803656">
        <w:rPr>
          <w:rFonts w:asciiTheme="minorEastAsia" w:hAnsiTheme="minorEastAsia" w:hint="eastAsia"/>
          <w:sz w:val="24"/>
        </w:rPr>
        <w:t>度に限り、平成30年度まで交付され、積み立てた交付金を使う場合は、</w:t>
      </w:r>
      <w:r w:rsidR="00986D64">
        <w:rPr>
          <w:rFonts w:asciiTheme="minorEastAsia" w:hAnsiTheme="minorEastAsia" w:hint="eastAsia"/>
          <w:sz w:val="24"/>
        </w:rPr>
        <w:t>以下の手続きを踏まえた上で、</w:t>
      </w:r>
      <w:r w:rsidR="00803656">
        <w:rPr>
          <w:rFonts w:asciiTheme="minorEastAsia" w:hAnsiTheme="minorEastAsia" w:hint="eastAsia"/>
          <w:sz w:val="24"/>
        </w:rPr>
        <w:t>工事１件当たり200万円以上の活動を実施することが可能</w:t>
      </w:r>
      <w:r>
        <w:rPr>
          <w:rFonts w:asciiTheme="minorEastAsia" w:hAnsiTheme="minorEastAsia" w:hint="eastAsia"/>
          <w:sz w:val="24"/>
        </w:rPr>
        <w:t>です</w:t>
      </w:r>
      <w:r w:rsidR="00803656">
        <w:rPr>
          <w:rFonts w:asciiTheme="minorEastAsia" w:hAnsiTheme="minorEastAsia" w:hint="eastAsia"/>
          <w:sz w:val="24"/>
        </w:rPr>
        <w:t>。</w:t>
      </w:r>
    </w:p>
    <w:p w:rsidR="00986D64" w:rsidRDefault="00986D64" w:rsidP="00986D64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＜工事１件当たり200万円以上の活動を実施するための手順（令和元年度限定）＞</w:t>
      </w:r>
    </w:p>
    <w:p w:rsidR="00803656" w:rsidRDefault="00986D64" w:rsidP="00986D6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①</w:t>
      </w:r>
      <w:r w:rsidR="00DE3E35">
        <w:rPr>
          <w:rFonts w:asciiTheme="minorEastAsia" w:hAnsiTheme="minorEastAsia" w:hint="eastAsia"/>
          <w:sz w:val="24"/>
        </w:rPr>
        <w:t>長寿命化整備計画書</w:t>
      </w:r>
      <w:r>
        <w:rPr>
          <w:rFonts w:asciiTheme="minorEastAsia" w:hAnsiTheme="minorEastAsia" w:hint="eastAsia"/>
          <w:sz w:val="24"/>
        </w:rPr>
        <w:t>を策定し、市町村の認定を受ける。</w:t>
      </w:r>
    </w:p>
    <w:p w:rsidR="00986D64" w:rsidRPr="00D92D3C" w:rsidRDefault="00986D64" w:rsidP="00986D6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②工事着手前に工法・設計書等の内容について県の審査・指導を受ける。</w:t>
      </w:r>
    </w:p>
    <w:p w:rsidR="00086257" w:rsidRPr="00986D64" w:rsidRDefault="00086257" w:rsidP="00B14147">
      <w:pPr>
        <w:rPr>
          <w:rFonts w:ascii="ＭＳ ゴシック" w:eastAsia="ＭＳ ゴシック" w:hAnsi="ＭＳ ゴシック"/>
          <w:sz w:val="22"/>
        </w:rPr>
      </w:pPr>
    </w:p>
    <w:p w:rsidR="00742FDC" w:rsidRPr="00B14147" w:rsidRDefault="00742FDC" w:rsidP="00B14147">
      <w:pPr>
        <w:rPr>
          <w:rFonts w:ascii="ＭＳ ゴシック" w:eastAsia="ＭＳ ゴシック" w:hAnsi="ＭＳ ゴシック"/>
          <w:sz w:val="22"/>
        </w:rPr>
      </w:pPr>
    </w:p>
    <w:p w:rsidR="0052692D" w:rsidRDefault="00A006FC" w:rsidP="0052692D">
      <w:pPr>
        <w:autoSpaceDN w:val="0"/>
        <w:rPr>
          <w:rFonts w:asciiTheme="majorEastAsia" w:eastAsiaTheme="majorEastAsia" w:hAnsiTheme="majorEastAsia"/>
          <w:sz w:val="24"/>
        </w:rPr>
      </w:pPr>
      <w:r w:rsidRPr="0052692D">
        <w:rPr>
          <w:rFonts w:asciiTheme="majorEastAsia" w:eastAsiaTheme="majorEastAsia" w:hAnsiTheme="majorEastAsia" w:hint="eastAsia"/>
          <w:sz w:val="24"/>
        </w:rPr>
        <w:t>【</w:t>
      </w:r>
      <w:r w:rsidR="00DD4186">
        <w:rPr>
          <w:rFonts w:asciiTheme="majorEastAsia" w:eastAsiaTheme="majorEastAsia" w:hAnsiTheme="majorEastAsia" w:hint="eastAsia"/>
          <w:sz w:val="24"/>
        </w:rPr>
        <w:t>富山県多面的機能推進協議会からの</w:t>
      </w:r>
      <w:r w:rsidRPr="0052692D">
        <w:rPr>
          <w:rFonts w:asciiTheme="majorEastAsia" w:eastAsiaTheme="majorEastAsia" w:hAnsiTheme="majorEastAsia" w:hint="eastAsia"/>
          <w:sz w:val="24"/>
        </w:rPr>
        <w:t>お知らせ】</w:t>
      </w:r>
    </w:p>
    <w:p w:rsidR="00986D64" w:rsidRPr="00C50CA1" w:rsidRDefault="00986D64" w:rsidP="00C50CA1">
      <w:pPr>
        <w:autoSpaceDN w:val="0"/>
        <w:ind w:firstLineChars="100" w:firstLine="240"/>
        <w:rPr>
          <w:rFonts w:asciiTheme="majorEastAsia" w:eastAsiaTheme="majorEastAsia" w:hAnsiTheme="majorEastAsia"/>
          <w:sz w:val="24"/>
        </w:rPr>
      </w:pPr>
      <w:r w:rsidRPr="00C50CA1">
        <w:rPr>
          <w:rFonts w:asciiTheme="majorEastAsia" w:eastAsiaTheme="majorEastAsia" w:hAnsiTheme="majorEastAsia" w:hint="eastAsia"/>
          <w:sz w:val="24"/>
        </w:rPr>
        <w:t>令和元年度富山県多面的機能支払研修会を開催します</w:t>
      </w:r>
      <w:r w:rsidR="00C50CA1" w:rsidRPr="00C50CA1">
        <w:rPr>
          <w:rFonts w:asciiTheme="majorEastAsia" w:eastAsiaTheme="majorEastAsia" w:hAnsiTheme="majorEastAsia" w:hint="eastAsia"/>
          <w:sz w:val="24"/>
        </w:rPr>
        <w:t>！！</w:t>
      </w:r>
    </w:p>
    <w:p w:rsidR="00986D64" w:rsidRPr="00D85FB2" w:rsidRDefault="00313E3C" w:rsidP="00FD4223">
      <w:pPr>
        <w:autoSpaceDN w:val="0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3402330</wp:posOffset>
            </wp:positionH>
            <wp:positionV relativeFrom="paragraph">
              <wp:posOffset>34925</wp:posOffset>
            </wp:positionV>
            <wp:extent cx="1638935" cy="1228725"/>
            <wp:effectExtent l="0" t="0" r="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38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CA1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34925</wp:posOffset>
            </wp:positionV>
            <wp:extent cx="1638935" cy="1228725"/>
            <wp:effectExtent l="0" t="0" r="0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038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D64" w:rsidRPr="00D85FB2">
        <w:rPr>
          <w:rFonts w:asciiTheme="minorEastAsia" w:hAnsiTheme="minorEastAsia" w:hint="eastAsia"/>
          <w:sz w:val="24"/>
        </w:rPr>
        <w:t>日時：令和元年11月</w:t>
      </w:r>
      <w:r w:rsidR="00811B1A" w:rsidRPr="00D85FB2">
        <w:rPr>
          <w:rFonts w:asciiTheme="minorEastAsia" w:hAnsiTheme="minorEastAsia" w:hint="eastAsia"/>
          <w:sz w:val="24"/>
        </w:rPr>
        <w:t>12日</w:t>
      </w:r>
      <w:r w:rsidR="00C50CA1">
        <w:rPr>
          <w:rFonts w:asciiTheme="minorEastAsia" w:hAnsiTheme="minorEastAsia" w:hint="eastAsia"/>
          <w:sz w:val="24"/>
        </w:rPr>
        <w:t>（火）12時～16時</w:t>
      </w:r>
    </w:p>
    <w:p w:rsidR="00811B1A" w:rsidRPr="00D85FB2" w:rsidRDefault="00811B1A" w:rsidP="00FD4223">
      <w:pPr>
        <w:autoSpaceDN w:val="0"/>
        <w:ind w:firstLineChars="100" w:firstLine="240"/>
        <w:rPr>
          <w:rFonts w:asciiTheme="minorEastAsia" w:hAnsiTheme="minorEastAsia"/>
          <w:sz w:val="24"/>
        </w:rPr>
      </w:pPr>
      <w:r w:rsidRPr="00D85FB2">
        <w:rPr>
          <w:rFonts w:asciiTheme="minorEastAsia" w:hAnsiTheme="minorEastAsia" w:hint="eastAsia"/>
          <w:sz w:val="24"/>
        </w:rPr>
        <w:t>場所：富山産業展示館</w:t>
      </w:r>
      <w:r w:rsidR="00C50CA1">
        <w:rPr>
          <w:rFonts w:asciiTheme="minorEastAsia" w:hAnsiTheme="minorEastAsia" w:hint="eastAsia"/>
          <w:sz w:val="24"/>
        </w:rPr>
        <w:t>（テクノホール）</w:t>
      </w:r>
    </w:p>
    <w:p w:rsidR="00313E3C" w:rsidRDefault="00313E3C" w:rsidP="00313E3C">
      <w:pPr>
        <w:autoSpaceDN w:val="0"/>
        <w:ind w:firstLineChars="100" w:firstLine="240"/>
        <w:rPr>
          <w:rFonts w:asciiTheme="minorEastAsia" w:hAnsiTheme="minorEastAsia"/>
          <w:sz w:val="24"/>
        </w:rPr>
      </w:pPr>
      <w:r w:rsidRPr="00313E3C">
        <w:rPr>
          <w:rFonts w:asciiTheme="minorEastAsia" w:hAnsiTheme="minorEastAsia" w:hint="eastAsia"/>
          <w:sz w:val="24"/>
        </w:rPr>
        <w:t>※コンクリート水路補修材、防草シート等</w:t>
      </w:r>
      <w:r>
        <w:rPr>
          <w:rFonts w:asciiTheme="minorEastAsia" w:hAnsiTheme="minorEastAsia" w:hint="eastAsia"/>
          <w:sz w:val="24"/>
        </w:rPr>
        <w:t>の</w:t>
      </w:r>
    </w:p>
    <w:p w:rsidR="00C50CA1" w:rsidRPr="00313E3C" w:rsidRDefault="00313E3C" w:rsidP="00313E3C">
      <w:pPr>
        <w:autoSpaceDN w:val="0"/>
        <w:ind w:firstLineChars="200" w:firstLine="480"/>
        <w:rPr>
          <w:rFonts w:asciiTheme="minorEastAsia" w:hAnsiTheme="minorEastAsia"/>
          <w:sz w:val="24"/>
        </w:rPr>
      </w:pPr>
      <w:r w:rsidRPr="00313E3C">
        <w:rPr>
          <w:rFonts w:asciiTheme="minorEastAsia" w:hAnsiTheme="minorEastAsia" w:hint="eastAsia"/>
          <w:sz w:val="24"/>
        </w:rPr>
        <w:t>メーカー・業界団体によるブース展示あり</w:t>
      </w:r>
    </w:p>
    <w:p w:rsidR="00C50CA1" w:rsidRDefault="00C50CA1" w:rsidP="0052692D">
      <w:pPr>
        <w:autoSpaceDN w:val="0"/>
        <w:rPr>
          <w:rFonts w:asciiTheme="majorEastAsia" w:eastAsiaTheme="majorEastAsia" w:hAnsiTheme="majorEastAsia"/>
          <w:sz w:val="24"/>
        </w:rPr>
      </w:pPr>
    </w:p>
    <w:p w:rsidR="00313E3C" w:rsidRPr="0052692D" w:rsidRDefault="00313E3C" w:rsidP="0052692D">
      <w:pPr>
        <w:autoSpaceDN w:val="0"/>
        <w:rPr>
          <w:rFonts w:asciiTheme="majorEastAsia" w:eastAsiaTheme="majorEastAsia" w:hAnsiTheme="majorEastAsia"/>
          <w:sz w:val="24"/>
        </w:rPr>
      </w:pPr>
    </w:p>
    <w:p w:rsidR="0052692D" w:rsidRDefault="0052692D" w:rsidP="0052692D">
      <w:pPr>
        <w:autoSpaceDN w:val="0"/>
        <w:ind w:firstLineChars="100" w:firstLine="240"/>
        <w:rPr>
          <w:rFonts w:asciiTheme="minorEastAsia" w:hAnsiTheme="minorEastAsia"/>
          <w:sz w:val="24"/>
        </w:rPr>
      </w:pPr>
      <w:r w:rsidRPr="00D41711">
        <w:rPr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5964555</wp:posOffset>
            </wp:positionH>
            <wp:positionV relativeFrom="paragraph">
              <wp:posOffset>38735</wp:posOffset>
            </wp:positionV>
            <wp:extent cx="664210" cy="664210"/>
            <wp:effectExtent l="0" t="0" r="2540" b="2540"/>
            <wp:wrapTight wrapText="bothSides">
              <wp:wrapPolygon edited="0">
                <wp:start x="0" y="0"/>
                <wp:lineTo x="0" y="21063"/>
                <wp:lineTo x="21063" y="21063"/>
                <wp:lineTo x="21063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6FC" w:rsidRPr="0052692D">
        <w:rPr>
          <w:rFonts w:asciiTheme="minorEastAsia" w:hAnsiTheme="minorEastAsia" w:hint="eastAsia"/>
          <w:sz w:val="24"/>
        </w:rPr>
        <w:t>富山県多面的機能推進協議会</w:t>
      </w:r>
      <w:r>
        <w:rPr>
          <w:rFonts w:asciiTheme="minorEastAsia" w:hAnsiTheme="minorEastAsia" w:hint="eastAsia"/>
          <w:sz w:val="24"/>
        </w:rPr>
        <w:t>のホームページでは</w:t>
      </w:r>
      <w:r w:rsidR="00A006FC" w:rsidRPr="0052692D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県内の取組状況</w:t>
      </w:r>
      <w:r w:rsidR="00DD4186">
        <w:rPr>
          <w:rFonts w:asciiTheme="minorEastAsia" w:hAnsiTheme="minorEastAsia" w:hint="eastAsia"/>
          <w:sz w:val="24"/>
        </w:rPr>
        <w:t>や</w:t>
      </w:r>
      <w:r>
        <w:rPr>
          <w:rFonts w:asciiTheme="minorEastAsia" w:hAnsiTheme="minorEastAsia" w:hint="eastAsia"/>
          <w:sz w:val="24"/>
        </w:rPr>
        <w:t>活動事例</w:t>
      </w:r>
      <w:r w:rsidR="00DD4186">
        <w:rPr>
          <w:rFonts w:asciiTheme="minorEastAsia" w:hAnsiTheme="minorEastAsia" w:hint="eastAsia"/>
          <w:sz w:val="24"/>
        </w:rPr>
        <w:t>、</w:t>
      </w:r>
    </w:p>
    <w:p w:rsidR="00742FDC" w:rsidRDefault="0052692D" w:rsidP="0052692D">
      <w:pPr>
        <w:autoSpaceDN w:val="0"/>
        <w:rPr>
          <w:rFonts w:asciiTheme="majorEastAsia" w:eastAsiaTheme="majorEastAsia" w:hAnsiTheme="majorEastAsia"/>
          <w:b/>
          <w:sz w:val="24"/>
        </w:rPr>
      </w:pPr>
      <w:r>
        <w:rPr>
          <w:rFonts w:asciiTheme="minorEastAsia" w:hAnsiTheme="minorEastAsia" w:hint="eastAsia"/>
          <w:sz w:val="24"/>
        </w:rPr>
        <w:t>パンフレット等を掲載しています。</w:t>
      </w:r>
      <w:r w:rsidR="00DD4186" w:rsidRPr="008815A8">
        <w:rPr>
          <w:rFonts w:asciiTheme="majorEastAsia" w:eastAsiaTheme="majorEastAsia" w:hAnsiTheme="majorEastAsia" w:hint="eastAsia"/>
          <w:b/>
          <w:sz w:val="24"/>
        </w:rPr>
        <w:t>（</w:t>
      </w:r>
      <w:r w:rsidR="00DD4186" w:rsidRPr="008815A8">
        <w:rPr>
          <w:rFonts w:asciiTheme="majorEastAsia" w:eastAsiaTheme="majorEastAsia" w:hAnsiTheme="majorEastAsia"/>
          <w:b/>
          <w:sz w:val="24"/>
        </w:rPr>
        <w:t>http://www.tym-midori.net/tamenkyo/</w:t>
      </w:r>
      <w:r w:rsidR="00DD4186" w:rsidRPr="008815A8">
        <w:rPr>
          <w:rFonts w:asciiTheme="majorEastAsia" w:eastAsiaTheme="majorEastAsia" w:hAnsiTheme="majorEastAsia" w:hint="eastAsia"/>
          <w:b/>
          <w:sz w:val="24"/>
        </w:rPr>
        <w:t>）</w:t>
      </w:r>
    </w:p>
    <w:p w:rsidR="00986D64" w:rsidRPr="00803656" w:rsidRDefault="00986D64" w:rsidP="0052692D">
      <w:pPr>
        <w:autoSpaceDN w:val="0"/>
        <w:rPr>
          <w:rFonts w:asciiTheme="majorEastAsia" w:eastAsiaTheme="majorEastAsia" w:hAnsiTheme="majorEastAsia"/>
          <w:b/>
          <w:sz w:val="24"/>
        </w:rPr>
      </w:pPr>
    </w:p>
    <w:sectPr w:rsidR="00986D64" w:rsidRPr="00803656" w:rsidSect="00F649C8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17" w:rsidRDefault="00900B17" w:rsidP="00483F9D">
      <w:r>
        <w:separator/>
      </w:r>
    </w:p>
  </w:endnote>
  <w:endnote w:type="continuationSeparator" w:id="0">
    <w:p w:rsidR="00900B17" w:rsidRDefault="00900B17" w:rsidP="0048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17" w:rsidRDefault="00900B17" w:rsidP="00483F9D">
      <w:r>
        <w:separator/>
      </w:r>
    </w:p>
  </w:footnote>
  <w:footnote w:type="continuationSeparator" w:id="0">
    <w:p w:rsidR="00900B17" w:rsidRDefault="00900B17" w:rsidP="0048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3E"/>
    <w:rsid w:val="0000135E"/>
    <w:rsid w:val="00003DC4"/>
    <w:rsid w:val="00011AB3"/>
    <w:rsid w:val="000139E0"/>
    <w:rsid w:val="00015F97"/>
    <w:rsid w:val="00021F0B"/>
    <w:rsid w:val="00036860"/>
    <w:rsid w:val="0003794C"/>
    <w:rsid w:val="000778E3"/>
    <w:rsid w:val="00086257"/>
    <w:rsid w:val="00092A3F"/>
    <w:rsid w:val="000955FB"/>
    <w:rsid w:val="000A4362"/>
    <w:rsid w:val="000B1C68"/>
    <w:rsid w:val="000B2A92"/>
    <w:rsid w:val="000C0DD0"/>
    <w:rsid w:val="000C797E"/>
    <w:rsid w:val="000E6142"/>
    <w:rsid w:val="000F29EE"/>
    <w:rsid w:val="00100FCD"/>
    <w:rsid w:val="00105EC9"/>
    <w:rsid w:val="001123E0"/>
    <w:rsid w:val="00120CEE"/>
    <w:rsid w:val="0013542D"/>
    <w:rsid w:val="0014403C"/>
    <w:rsid w:val="00151C91"/>
    <w:rsid w:val="00157A40"/>
    <w:rsid w:val="001613CC"/>
    <w:rsid w:val="00162BC1"/>
    <w:rsid w:val="00174FAA"/>
    <w:rsid w:val="00177512"/>
    <w:rsid w:val="00181213"/>
    <w:rsid w:val="00184D27"/>
    <w:rsid w:val="00185F64"/>
    <w:rsid w:val="0019281D"/>
    <w:rsid w:val="00192BF2"/>
    <w:rsid w:val="001A492F"/>
    <w:rsid w:val="001A7773"/>
    <w:rsid w:val="001F5105"/>
    <w:rsid w:val="00217FA0"/>
    <w:rsid w:val="002273B6"/>
    <w:rsid w:val="002352B8"/>
    <w:rsid w:val="0023537D"/>
    <w:rsid w:val="00241EC5"/>
    <w:rsid w:val="0024269D"/>
    <w:rsid w:val="00264741"/>
    <w:rsid w:val="00271CDA"/>
    <w:rsid w:val="002A78F5"/>
    <w:rsid w:val="002A7DE8"/>
    <w:rsid w:val="002B03B5"/>
    <w:rsid w:val="002C2BC1"/>
    <w:rsid w:val="002D30A8"/>
    <w:rsid w:val="002E501A"/>
    <w:rsid w:val="002F0A84"/>
    <w:rsid w:val="00306E97"/>
    <w:rsid w:val="0031100E"/>
    <w:rsid w:val="00313E3C"/>
    <w:rsid w:val="00314893"/>
    <w:rsid w:val="003169C7"/>
    <w:rsid w:val="003171AD"/>
    <w:rsid w:val="00323451"/>
    <w:rsid w:val="00345C17"/>
    <w:rsid w:val="0034604C"/>
    <w:rsid w:val="00355103"/>
    <w:rsid w:val="00355495"/>
    <w:rsid w:val="0036381D"/>
    <w:rsid w:val="0036720E"/>
    <w:rsid w:val="00371788"/>
    <w:rsid w:val="00382BE3"/>
    <w:rsid w:val="003A7371"/>
    <w:rsid w:val="003B7577"/>
    <w:rsid w:val="003C6700"/>
    <w:rsid w:val="003C69FD"/>
    <w:rsid w:val="003E12A8"/>
    <w:rsid w:val="004147E7"/>
    <w:rsid w:val="00415D65"/>
    <w:rsid w:val="00420CE7"/>
    <w:rsid w:val="0042581E"/>
    <w:rsid w:val="00426C42"/>
    <w:rsid w:val="00441C15"/>
    <w:rsid w:val="00446016"/>
    <w:rsid w:val="00446179"/>
    <w:rsid w:val="00453F6B"/>
    <w:rsid w:val="004568A9"/>
    <w:rsid w:val="00463588"/>
    <w:rsid w:val="0046569B"/>
    <w:rsid w:val="0047293A"/>
    <w:rsid w:val="00480F62"/>
    <w:rsid w:val="00483F9D"/>
    <w:rsid w:val="00486487"/>
    <w:rsid w:val="004B2CC4"/>
    <w:rsid w:val="004B4ECD"/>
    <w:rsid w:val="004C12C5"/>
    <w:rsid w:val="004F2787"/>
    <w:rsid w:val="004F49AA"/>
    <w:rsid w:val="00501051"/>
    <w:rsid w:val="00502CEB"/>
    <w:rsid w:val="00510B37"/>
    <w:rsid w:val="00512620"/>
    <w:rsid w:val="005267EF"/>
    <w:rsid w:val="0052692D"/>
    <w:rsid w:val="00540B1D"/>
    <w:rsid w:val="005431FC"/>
    <w:rsid w:val="00552F23"/>
    <w:rsid w:val="00556CEC"/>
    <w:rsid w:val="005572D9"/>
    <w:rsid w:val="005704CE"/>
    <w:rsid w:val="00575A0C"/>
    <w:rsid w:val="00576AC2"/>
    <w:rsid w:val="00577C5F"/>
    <w:rsid w:val="00591D78"/>
    <w:rsid w:val="005A5229"/>
    <w:rsid w:val="005A7AED"/>
    <w:rsid w:val="005C2895"/>
    <w:rsid w:val="005C3FB8"/>
    <w:rsid w:val="005C4D80"/>
    <w:rsid w:val="005D6639"/>
    <w:rsid w:val="005E17E9"/>
    <w:rsid w:val="005E234E"/>
    <w:rsid w:val="0062772C"/>
    <w:rsid w:val="00630BAC"/>
    <w:rsid w:val="00650B0C"/>
    <w:rsid w:val="00655032"/>
    <w:rsid w:val="00661B7E"/>
    <w:rsid w:val="00662727"/>
    <w:rsid w:val="0066417F"/>
    <w:rsid w:val="006721D3"/>
    <w:rsid w:val="006727C8"/>
    <w:rsid w:val="006820DF"/>
    <w:rsid w:val="0068581D"/>
    <w:rsid w:val="00697CD1"/>
    <w:rsid w:val="006E2D55"/>
    <w:rsid w:val="006E774D"/>
    <w:rsid w:val="006F5034"/>
    <w:rsid w:val="006F6616"/>
    <w:rsid w:val="0070278A"/>
    <w:rsid w:val="00703649"/>
    <w:rsid w:val="00720002"/>
    <w:rsid w:val="007323F7"/>
    <w:rsid w:val="00741674"/>
    <w:rsid w:val="00742FDC"/>
    <w:rsid w:val="007478D7"/>
    <w:rsid w:val="00753E1F"/>
    <w:rsid w:val="00764F32"/>
    <w:rsid w:val="007746C4"/>
    <w:rsid w:val="0077530D"/>
    <w:rsid w:val="007A6615"/>
    <w:rsid w:val="007A6AFA"/>
    <w:rsid w:val="007B2BD2"/>
    <w:rsid w:val="007C215F"/>
    <w:rsid w:val="007C3CDC"/>
    <w:rsid w:val="007E5EAF"/>
    <w:rsid w:val="007F3F63"/>
    <w:rsid w:val="008001AD"/>
    <w:rsid w:val="00803656"/>
    <w:rsid w:val="00803EEA"/>
    <w:rsid w:val="00811B1A"/>
    <w:rsid w:val="008153B3"/>
    <w:rsid w:val="008171C8"/>
    <w:rsid w:val="00820A84"/>
    <w:rsid w:val="00820DE0"/>
    <w:rsid w:val="00820EA8"/>
    <w:rsid w:val="00832CF9"/>
    <w:rsid w:val="00857E41"/>
    <w:rsid w:val="008737D8"/>
    <w:rsid w:val="008815A8"/>
    <w:rsid w:val="008916B0"/>
    <w:rsid w:val="0089332F"/>
    <w:rsid w:val="00897BD7"/>
    <w:rsid w:val="008A6752"/>
    <w:rsid w:val="008D07E6"/>
    <w:rsid w:val="008D0D00"/>
    <w:rsid w:val="008E0193"/>
    <w:rsid w:val="008F430A"/>
    <w:rsid w:val="00900B17"/>
    <w:rsid w:val="00903344"/>
    <w:rsid w:val="00935384"/>
    <w:rsid w:val="009660AF"/>
    <w:rsid w:val="00967957"/>
    <w:rsid w:val="00967ADC"/>
    <w:rsid w:val="00980232"/>
    <w:rsid w:val="00986D3E"/>
    <w:rsid w:val="00986D64"/>
    <w:rsid w:val="00991A27"/>
    <w:rsid w:val="009A49F0"/>
    <w:rsid w:val="009C0505"/>
    <w:rsid w:val="009D08EE"/>
    <w:rsid w:val="009D1F28"/>
    <w:rsid w:val="009D4232"/>
    <w:rsid w:val="009F36DE"/>
    <w:rsid w:val="00A006FC"/>
    <w:rsid w:val="00A232D7"/>
    <w:rsid w:val="00A440AD"/>
    <w:rsid w:val="00A62E7F"/>
    <w:rsid w:val="00A65FC2"/>
    <w:rsid w:val="00A7182E"/>
    <w:rsid w:val="00A85A06"/>
    <w:rsid w:val="00A905CC"/>
    <w:rsid w:val="00AB33CF"/>
    <w:rsid w:val="00AB51A7"/>
    <w:rsid w:val="00AB77B9"/>
    <w:rsid w:val="00AC4861"/>
    <w:rsid w:val="00AE2FDC"/>
    <w:rsid w:val="00AE6AA8"/>
    <w:rsid w:val="00AF4E72"/>
    <w:rsid w:val="00AF4F7C"/>
    <w:rsid w:val="00B04C46"/>
    <w:rsid w:val="00B111CD"/>
    <w:rsid w:val="00B14147"/>
    <w:rsid w:val="00B20759"/>
    <w:rsid w:val="00B272B1"/>
    <w:rsid w:val="00B27D93"/>
    <w:rsid w:val="00B45766"/>
    <w:rsid w:val="00B5592C"/>
    <w:rsid w:val="00B62FEE"/>
    <w:rsid w:val="00B70083"/>
    <w:rsid w:val="00B80E74"/>
    <w:rsid w:val="00B915F5"/>
    <w:rsid w:val="00BB69D1"/>
    <w:rsid w:val="00BB710E"/>
    <w:rsid w:val="00BC3BDE"/>
    <w:rsid w:val="00BD4529"/>
    <w:rsid w:val="00BE342D"/>
    <w:rsid w:val="00BE54AC"/>
    <w:rsid w:val="00BE6B80"/>
    <w:rsid w:val="00C03769"/>
    <w:rsid w:val="00C0479A"/>
    <w:rsid w:val="00C17975"/>
    <w:rsid w:val="00C206C0"/>
    <w:rsid w:val="00C216FA"/>
    <w:rsid w:val="00C2628A"/>
    <w:rsid w:val="00C3503E"/>
    <w:rsid w:val="00C4661C"/>
    <w:rsid w:val="00C50CA1"/>
    <w:rsid w:val="00C5228A"/>
    <w:rsid w:val="00C731B0"/>
    <w:rsid w:val="00C80C6F"/>
    <w:rsid w:val="00C8102A"/>
    <w:rsid w:val="00C85932"/>
    <w:rsid w:val="00C8750D"/>
    <w:rsid w:val="00CA0D45"/>
    <w:rsid w:val="00CA3C50"/>
    <w:rsid w:val="00CD4826"/>
    <w:rsid w:val="00CD484E"/>
    <w:rsid w:val="00CE25BB"/>
    <w:rsid w:val="00CE315E"/>
    <w:rsid w:val="00CE3453"/>
    <w:rsid w:val="00D0576B"/>
    <w:rsid w:val="00D51691"/>
    <w:rsid w:val="00D556B4"/>
    <w:rsid w:val="00D74BD4"/>
    <w:rsid w:val="00D76360"/>
    <w:rsid w:val="00D85FB2"/>
    <w:rsid w:val="00D92D3C"/>
    <w:rsid w:val="00DC48AB"/>
    <w:rsid w:val="00DD4186"/>
    <w:rsid w:val="00DD4C8C"/>
    <w:rsid w:val="00DE13DB"/>
    <w:rsid w:val="00DE3E35"/>
    <w:rsid w:val="00DF5260"/>
    <w:rsid w:val="00E14196"/>
    <w:rsid w:val="00E16F17"/>
    <w:rsid w:val="00E2116D"/>
    <w:rsid w:val="00E24C50"/>
    <w:rsid w:val="00E31166"/>
    <w:rsid w:val="00E33769"/>
    <w:rsid w:val="00E34353"/>
    <w:rsid w:val="00E4383A"/>
    <w:rsid w:val="00E44987"/>
    <w:rsid w:val="00E531C3"/>
    <w:rsid w:val="00E553E7"/>
    <w:rsid w:val="00E64EF9"/>
    <w:rsid w:val="00E71D55"/>
    <w:rsid w:val="00E736B3"/>
    <w:rsid w:val="00E82F61"/>
    <w:rsid w:val="00EB16C8"/>
    <w:rsid w:val="00EB3308"/>
    <w:rsid w:val="00F04D2E"/>
    <w:rsid w:val="00F12531"/>
    <w:rsid w:val="00F175CA"/>
    <w:rsid w:val="00F21E9B"/>
    <w:rsid w:val="00F2358E"/>
    <w:rsid w:val="00F44FDE"/>
    <w:rsid w:val="00F45FE6"/>
    <w:rsid w:val="00F54608"/>
    <w:rsid w:val="00F649C8"/>
    <w:rsid w:val="00F70281"/>
    <w:rsid w:val="00F867DB"/>
    <w:rsid w:val="00FA3267"/>
    <w:rsid w:val="00FA3FEF"/>
    <w:rsid w:val="00FC5D0B"/>
    <w:rsid w:val="00FD4223"/>
    <w:rsid w:val="00F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C0222-1BD9-4FB9-8AEE-05086F07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78E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0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F9D"/>
  </w:style>
  <w:style w:type="paragraph" w:styleId="a8">
    <w:name w:val="footer"/>
    <w:basedOn w:val="a"/>
    <w:link w:val="a9"/>
    <w:uiPriority w:val="99"/>
    <w:unhideWhenUsed/>
    <w:rsid w:val="00483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F9D"/>
  </w:style>
  <w:style w:type="character" w:styleId="aa">
    <w:name w:val="Hyperlink"/>
    <w:basedOn w:val="a0"/>
    <w:uiPriority w:val="99"/>
    <w:unhideWhenUsed/>
    <w:rsid w:val="00DD4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3B51-8493-43F8-B736-CF0843A3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高森　健</dc:creator>
  <cp:keywords/>
  <dc:description/>
  <cp:lastModifiedBy>仲村親憲</cp:lastModifiedBy>
  <cp:revision>2</cp:revision>
  <cp:lastPrinted>2019-07-23T11:17:00Z</cp:lastPrinted>
  <dcterms:created xsi:type="dcterms:W3CDTF">2019-08-06T02:30:00Z</dcterms:created>
  <dcterms:modified xsi:type="dcterms:W3CDTF">2019-08-06T02:30:00Z</dcterms:modified>
</cp:coreProperties>
</file>